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EF" w:rsidRDefault="009F61EF" w:rsidP="009F61EF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ASDP/ARC PROFILE</w:t>
      </w:r>
    </w:p>
    <w:p w:rsidR="009F61EF" w:rsidRDefault="009F61EF" w:rsidP="009F61E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800000"/>
        </w:rPr>
        <w:t>BLACK HAWK COLLEGE</w:t>
      </w:r>
    </w:p>
    <w:p w:rsidR="009F61EF" w:rsidRDefault="009F61EF" w:rsidP="009F61E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F61EF" w:rsidRDefault="009F61EF" w:rsidP="009F61E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Institution Name:</w:t>
      </w:r>
      <w:r>
        <w:rPr>
          <w:rFonts w:ascii="Arial" w:hAnsi="Arial" w:cs="Arial"/>
          <w:color w:val="000000"/>
          <w:sz w:val="20"/>
          <w:szCs w:val="20"/>
        </w:rPr>
        <w:br/>
        <w:t>Black Hawk College</w:t>
      </w:r>
      <w:r>
        <w:rPr>
          <w:rFonts w:ascii="Arial" w:hAnsi="Arial" w:cs="Arial"/>
          <w:color w:val="000000"/>
          <w:sz w:val="20"/>
          <w:szCs w:val="20"/>
        </w:rPr>
        <w:br/>
        <w:t>6600 34th Avenue</w:t>
      </w:r>
      <w:r>
        <w:rPr>
          <w:rFonts w:ascii="Arial" w:hAnsi="Arial" w:cs="Arial"/>
          <w:color w:val="000000"/>
          <w:sz w:val="20"/>
          <w:szCs w:val="20"/>
        </w:rPr>
        <w:br/>
        <w:t>Moline, IL 61265-5899</w:t>
      </w:r>
    </w:p>
    <w:p w:rsidR="009F61EF" w:rsidRDefault="009F61EF" w:rsidP="009F61E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Contact(s):</w:t>
      </w:r>
      <w:r>
        <w:rPr>
          <w:rFonts w:ascii="Arial" w:hAnsi="Arial" w:cs="Arial"/>
          <w:color w:val="000000"/>
          <w:sz w:val="20"/>
          <w:szCs w:val="20"/>
        </w:rPr>
        <w:br/>
        <w:t>Ms. Melissa Hebert-Johnson</w:t>
      </w:r>
      <w:r>
        <w:rPr>
          <w:rFonts w:ascii="Arial" w:hAnsi="Arial" w:cs="Arial"/>
          <w:color w:val="000000"/>
          <w:sz w:val="20"/>
          <w:szCs w:val="20"/>
        </w:rPr>
        <w:br/>
        <w:t>Department of Communication and Fine Arts</w:t>
      </w:r>
    </w:p>
    <w:p w:rsidR="009F61EF" w:rsidRDefault="009F61EF" w:rsidP="009F61E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Email: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Pr="00512CA1">
          <w:rPr>
            <w:rStyle w:val="Hyperlink"/>
            <w:rFonts w:ascii="Arial" w:hAnsi="Arial" w:cs="Arial"/>
            <w:sz w:val="20"/>
            <w:szCs w:val="20"/>
          </w:rPr>
          <w:t>hebertm@bhc.edu</w:t>
        </w:r>
      </w:hyperlink>
    </w:p>
    <w:p w:rsidR="009F61EF" w:rsidRDefault="009F61EF" w:rsidP="009F61E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Brief Institutional Description: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Comprehensive community college with </w:t>
      </w:r>
      <w:r w:rsidR="00F85C2D" w:rsidRPr="00F85C2D">
        <w:rPr>
          <w:rFonts w:ascii="Arial" w:hAnsi="Arial" w:cs="Arial"/>
          <w:color w:val="000000"/>
          <w:sz w:val="20"/>
          <w:szCs w:val="20"/>
        </w:rPr>
        <w:t xml:space="preserve">8,231 </w:t>
      </w:r>
      <w:r>
        <w:rPr>
          <w:rFonts w:ascii="Arial" w:hAnsi="Arial" w:cs="Arial"/>
          <w:color w:val="000000"/>
          <w:sz w:val="20"/>
          <w:szCs w:val="20"/>
        </w:rPr>
        <w:t xml:space="preserve">credit students. Headcount: </w:t>
      </w:r>
      <w:r w:rsidR="00F85C2D" w:rsidRPr="00F85C2D">
        <w:rPr>
          <w:rFonts w:ascii="Arial" w:hAnsi="Arial" w:cs="Arial"/>
          <w:color w:val="000000"/>
          <w:sz w:val="20"/>
          <w:szCs w:val="20"/>
        </w:rPr>
        <w:t>11,439</w:t>
      </w:r>
      <w:r>
        <w:rPr>
          <w:rFonts w:ascii="Arial" w:hAnsi="Arial" w:cs="Arial"/>
          <w:color w:val="000000"/>
          <w:sz w:val="20"/>
          <w:szCs w:val="20"/>
        </w:rPr>
        <w:t>. Full-time Faculty: 1</w:t>
      </w:r>
      <w:r w:rsidR="00F85C2D"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color w:val="000000"/>
          <w:sz w:val="20"/>
          <w:szCs w:val="20"/>
        </w:rPr>
        <w:t>. Part-time faculty: 1</w:t>
      </w:r>
      <w:r w:rsidR="00F85C2D"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  <w:color w:val="000000"/>
          <w:sz w:val="20"/>
          <w:szCs w:val="20"/>
        </w:rPr>
        <w:t>. Two campuses: Quad Cities Campus in Moline, Illinois; East Campus in Kewanee, Illinois. Largest geographical community college district in Illinois (2,200 sq. miles).</w:t>
      </w:r>
    </w:p>
    <w:p w:rsidR="009F61EF" w:rsidRDefault="009F61EF" w:rsidP="00B67FA6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Asian/International Stage of Development: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Curricula on Asia include: Agriculture of Developing Countries; </w:t>
      </w:r>
      <w:r w:rsidR="00F4727A">
        <w:rPr>
          <w:rFonts w:ascii="Arial" w:hAnsi="Arial" w:cs="Arial"/>
          <w:color w:val="000000"/>
          <w:sz w:val="20"/>
          <w:szCs w:val="20"/>
        </w:rPr>
        <w:t xml:space="preserve">Comparative Religions; Cultural Anthropology; Eastern Literatures in Translation; Global Issues; </w:t>
      </w:r>
      <w:r w:rsidR="00B67FA6">
        <w:rPr>
          <w:rFonts w:ascii="Arial" w:hAnsi="Arial" w:cs="Arial"/>
          <w:color w:val="000000"/>
          <w:sz w:val="20"/>
          <w:szCs w:val="20"/>
        </w:rPr>
        <w:t>History of Asia I; History of Asia II;</w:t>
      </w:r>
      <w:r w:rsidR="00F4727A">
        <w:rPr>
          <w:rFonts w:ascii="Arial" w:hAnsi="Arial" w:cs="Arial"/>
          <w:color w:val="000000"/>
          <w:sz w:val="20"/>
          <w:szCs w:val="20"/>
        </w:rPr>
        <w:t xml:space="preserve"> </w:t>
      </w:r>
      <w:r w:rsidR="00F4727A" w:rsidRPr="00B67FA6">
        <w:rPr>
          <w:rFonts w:ascii="Arial" w:hAnsi="Arial" w:cs="Arial"/>
          <w:color w:val="000000"/>
          <w:sz w:val="20"/>
          <w:szCs w:val="20"/>
        </w:rPr>
        <w:t>History of the Middle East since 1700</w:t>
      </w:r>
      <w:r w:rsidR="00F4727A">
        <w:rPr>
          <w:rFonts w:ascii="Arial" w:hAnsi="Arial" w:cs="Arial"/>
          <w:color w:val="000000"/>
          <w:sz w:val="20"/>
          <w:szCs w:val="20"/>
        </w:rPr>
        <w:t xml:space="preserve">; Intercultural Communication; International Business Cultures; Intro to International Business; </w:t>
      </w:r>
      <w:r>
        <w:rPr>
          <w:rFonts w:ascii="Arial" w:hAnsi="Arial" w:cs="Arial"/>
          <w:color w:val="000000"/>
          <w:sz w:val="20"/>
          <w:szCs w:val="20"/>
        </w:rPr>
        <w:t xml:space="preserve">International Relations; </w:t>
      </w:r>
      <w:r w:rsidR="00F4727A" w:rsidRPr="00B67FA6">
        <w:rPr>
          <w:rFonts w:ascii="Arial" w:hAnsi="Arial" w:cs="Arial"/>
          <w:color w:val="000000"/>
          <w:sz w:val="20"/>
          <w:szCs w:val="20"/>
        </w:rPr>
        <w:t>Minority American Literature</w:t>
      </w:r>
      <w:r w:rsidR="00F4727A">
        <w:rPr>
          <w:rFonts w:ascii="Arial" w:hAnsi="Arial" w:cs="Arial"/>
          <w:color w:val="000000"/>
          <w:sz w:val="20"/>
          <w:szCs w:val="20"/>
        </w:rPr>
        <w:t xml:space="preserve">; Non-European Government; </w:t>
      </w:r>
      <w:r>
        <w:rPr>
          <w:rFonts w:ascii="Arial" w:hAnsi="Arial" w:cs="Arial"/>
          <w:color w:val="000000"/>
          <w:sz w:val="20"/>
          <w:szCs w:val="20"/>
        </w:rPr>
        <w:t>Non-Western Music;</w:t>
      </w:r>
      <w:r w:rsidR="00B67FA6">
        <w:rPr>
          <w:rFonts w:ascii="Arial" w:hAnsi="Arial" w:cs="Arial"/>
          <w:color w:val="000000"/>
          <w:sz w:val="20"/>
          <w:szCs w:val="20"/>
        </w:rPr>
        <w:t xml:space="preserve"> </w:t>
      </w:r>
      <w:r w:rsidR="00F4727A" w:rsidRPr="00B67FA6">
        <w:rPr>
          <w:rFonts w:ascii="Arial" w:hAnsi="Arial" w:cs="Arial"/>
          <w:color w:val="000000"/>
          <w:sz w:val="20"/>
          <w:szCs w:val="20"/>
        </w:rPr>
        <w:t>Regional Geography</w:t>
      </w:r>
      <w:r w:rsidR="00F4727A">
        <w:rPr>
          <w:rFonts w:ascii="Arial" w:hAnsi="Arial" w:cs="Arial"/>
          <w:color w:val="000000"/>
          <w:sz w:val="20"/>
          <w:szCs w:val="20"/>
        </w:rPr>
        <w:t xml:space="preserve">; </w:t>
      </w:r>
      <w:r w:rsidR="00F4727A" w:rsidRPr="00B67FA6">
        <w:rPr>
          <w:rFonts w:ascii="Arial" w:hAnsi="Arial" w:cs="Arial"/>
          <w:color w:val="000000"/>
          <w:sz w:val="20"/>
          <w:szCs w:val="20"/>
        </w:rPr>
        <w:t>Societies &amp; Psychology</w:t>
      </w:r>
      <w:r w:rsidR="00F4727A">
        <w:rPr>
          <w:rFonts w:ascii="Arial" w:hAnsi="Arial" w:cs="Arial"/>
          <w:color w:val="000000"/>
          <w:sz w:val="20"/>
          <w:szCs w:val="20"/>
        </w:rPr>
        <w:t xml:space="preserve"> of</w:t>
      </w:r>
      <w:r w:rsidR="00F4727A" w:rsidRPr="00B67FA6">
        <w:rPr>
          <w:rFonts w:ascii="Arial" w:hAnsi="Arial" w:cs="Arial"/>
          <w:color w:val="000000"/>
          <w:sz w:val="20"/>
          <w:szCs w:val="20"/>
        </w:rPr>
        <w:t xml:space="preserve"> Asia</w:t>
      </w:r>
      <w:r w:rsidR="00F4727A">
        <w:rPr>
          <w:rFonts w:ascii="Arial" w:hAnsi="Arial" w:cs="Arial"/>
          <w:color w:val="000000"/>
          <w:sz w:val="20"/>
          <w:szCs w:val="20"/>
        </w:rPr>
        <w:t>; Survey of Non-Western Art; Survey of Asian Art</w:t>
      </w:r>
      <w:r w:rsidR="00B148E5">
        <w:rPr>
          <w:rFonts w:ascii="Arial" w:hAnsi="Arial" w:cs="Arial"/>
          <w:color w:val="000000"/>
          <w:sz w:val="20"/>
          <w:szCs w:val="20"/>
        </w:rPr>
        <w:t>.</w:t>
      </w:r>
    </w:p>
    <w:p w:rsidR="009F61EF" w:rsidRDefault="009F61EF" w:rsidP="009F61E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Recent/Planned Activities: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Since 1990, we have sent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more than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4727A">
        <w:rPr>
          <w:rFonts w:ascii="Arial" w:hAnsi="Arial" w:cs="Arial"/>
          <w:color w:val="000000"/>
          <w:sz w:val="20"/>
          <w:szCs w:val="20"/>
        </w:rPr>
        <w:t>twenty</w:t>
      </w:r>
      <w:r w:rsidR="0071713F">
        <w:rPr>
          <w:rFonts w:ascii="Arial" w:hAnsi="Arial" w:cs="Arial"/>
          <w:color w:val="000000"/>
          <w:sz w:val="20"/>
          <w:szCs w:val="20"/>
        </w:rPr>
        <w:t xml:space="preserve"> employees to the ASDP Infusing Institute.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90D76">
        <w:rPr>
          <w:rFonts w:ascii="Arial" w:hAnsi="Arial" w:cs="Arial"/>
          <w:color w:val="000000"/>
          <w:sz w:val="20"/>
          <w:szCs w:val="20"/>
        </w:rPr>
        <w:t>Holds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an Annual International Festival and Chinese New Year Celebration. History movies on Asian</w:t>
      </w:r>
      <w:r w:rsidR="00B51699">
        <w:rPr>
          <w:rFonts w:ascii="Arial" w:hAnsi="Arial" w:cs="Arial"/>
          <w:color w:val="000000"/>
          <w:sz w:val="20"/>
          <w:szCs w:val="20"/>
        </w:rPr>
        <w:t xml:space="preserve"> history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topics.</w:t>
      </w:r>
      <w:r w:rsidR="00E90D76">
        <w:rPr>
          <w:rFonts w:ascii="Arial" w:hAnsi="Arial" w:cs="Arial"/>
          <w:color w:val="000000"/>
          <w:sz w:val="20"/>
          <w:szCs w:val="20"/>
        </w:rPr>
        <w:t xml:space="preserve"> Hosts Chinese</w:t>
      </w:r>
      <w:r w:rsidR="00B51699">
        <w:rPr>
          <w:rFonts w:ascii="Arial" w:hAnsi="Arial" w:cs="Arial"/>
          <w:color w:val="000000"/>
          <w:sz w:val="20"/>
          <w:szCs w:val="20"/>
        </w:rPr>
        <w:t xml:space="preserve"> high school students in summer</w:t>
      </w:r>
      <w:r w:rsidR="00E90D76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E90D76" w:rsidRPr="00E90D76">
        <w:rPr>
          <w:rFonts w:ascii="Arial" w:hAnsi="Arial" w:cs="Arial"/>
          <w:i/>
          <w:color w:val="000000"/>
          <w:sz w:val="20"/>
          <w:szCs w:val="20"/>
        </w:rPr>
        <w:t>Rivers as Bridges</w:t>
      </w:r>
      <w:r w:rsidR="00E90D76">
        <w:rPr>
          <w:rFonts w:ascii="Arial" w:hAnsi="Arial" w:cs="Arial"/>
          <w:color w:val="000000"/>
          <w:sz w:val="20"/>
          <w:szCs w:val="20"/>
        </w:rPr>
        <w:t xml:space="preserve"> program.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Traditional Chinese Culture festival (2013): </w:t>
      </w:r>
      <w:r w:rsidR="00B51699">
        <w:rPr>
          <w:rFonts w:ascii="Arial" w:hAnsi="Arial" w:cs="Arial"/>
          <w:color w:val="000000"/>
          <w:sz w:val="20"/>
          <w:szCs w:val="20"/>
        </w:rPr>
        <w:t xml:space="preserve">calligraphy and history of Chinese writing art exhibit, </w:t>
      </w:r>
      <w:r w:rsidR="00B148E5">
        <w:rPr>
          <w:rFonts w:ascii="Arial" w:hAnsi="Arial" w:cs="Arial"/>
          <w:color w:val="000000"/>
          <w:sz w:val="20"/>
          <w:szCs w:val="20"/>
        </w:rPr>
        <w:t>calligraphy and tai chi demonstrations.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61EF" w:rsidRDefault="009F61EF" w:rsidP="009F61E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Faculty Active in Asian Studies: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Anthropology: John Hawry</w:t>
      </w:r>
      <w:r w:rsidR="00C45C07">
        <w:rPr>
          <w:rFonts w:ascii="Arial" w:hAnsi="Arial" w:cs="Arial"/>
          <w:color w:val="000000"/>
          <w:sz w:val="20"/>
          <w:szCs w:val="20"/>
        </w:rPr>
        <w:t>, Rachel Horner-Bracket</w:t>
      </w:r>
      <w:r>
        <w:rPr>
          <w:rFonts w:ascii="Arial" w:hAnsi="Arial" w:cs="Arial"/>
          <w:color w:val="000000"/>
          <w:sz w:val="20"/>
          <w:szCs w:val="20"/>
        </w:rPr>
        <w:t xml:space="preserve">. Art: </w:t>
      </w:r>
      <w:r w:rsidR="0071713F">
        <w:rPr>
          <w:rFonts w:ascii="Arial" w:hAnsi="Arial" w:cs="Arial"/>
          <w:color w:val="000000"/>
          <w:sz w:val="20"/>
          <w:szCs w:val="20"/>
        </w:rPr>
        <w:t>Melissa Hebert-Johnson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(</w:t>
      </w:r>
      <w:r w:rsidR="00B148E5"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 w:rsidR="00B148E5">
        <w:rPr>
          <w:rFonts w:ascii="Arial" w:hAnsi="Arial" w:cs="Arial"/>
          <w:color w:val="000000"/>
          <w:sz w:val="20"/>
          <w:szCs w:val="20"/>
        </w:rPr>
        <w:t>)</w:t>
      </w:r>
      <w:r w:rsidR="0071713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Marilyn Davi</w:t>
      </w:r>
      <w:r w:rsidR="0071713F"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</w:t>
      </w:r>
      <w:r w:rsidR="0071713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Comparative Religions: </w:t>
      </w:r>
      <w:r w:rsidR="00C45C07">
        <w:rPr>
          <w:rFonts w:ascii="Arial" w:hAnsi="Arial" w:cs="Arial"/>
          <w:color w:val="000000"/>
          <w:sz w:val="20"/>
          <w:szCs w:val="20"/>
        </w:rPr>
        <w:t>Richard Morthland</w:t>
      </w:r>
      <w:r>
        <w:rPr>
          <w:rFonts w:ascii="Arial" w:hAnsi="Arial" w:cs="Arial"/>
          <w:color w:val="000000"/>
          <w:sz w:val="20"/>
          <w:szCs w:val="20"/>
        </w:rPr>
        <w:t>. Economics: Jim Johnson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 Government: Joan Eastlund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>). History: Mark Esposito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(</w:t>
      </w:r>
      <w:r w:rsidR="00B148E5" w:rsidRPr="00B148E5">
        <w:rPr>
          <w:rFonts w:ascii="Arial" w:hAnsi="Arial" w:cs="Arial"/>
          <w:b/>
          <w:color w:val="000000"/>
          <w:sz w:val="20"/>
          <w:szCs w:val="20"/>
        </w:rPr>
        <w:t>ASDP alum</w:t>
      </w:r>
      <w:r w:rsidR="00B148E5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 Humanities: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Galen Leonhardy</w:t>
      </w:r>
      <w:r>
        <w:rPr>
          <w:rFonts w:ascii="Arial" w:hAnsi="Arial" w:cs="Arial"/>
          <w:color w:val="000000"/>
          <w:sz w:val="20"/>
          <w:szCs w:val="20"/>
        </w:rPr>
        <w:t xml:space="preserve">. Literature: </w:t>
      </w:r>
      <w:r w:rsidR="005516D0">
        <w:rPr>
          <w:rFonts w:ascii="Arial" w:hAnsi="Arial" w:cs="Arial"/>
          <w:color w:val="000000"/>
          <w:sz w:val="20"/>
          <w:szCs w:val="20"/>
        </w:rPr>
        <w:t>Diana Badur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(</w:t>
      </w:r>
      <w:r w:rsidR="00B148E5" w:rsidRPr="00B148E5">
        <w:rPr>
          <w:rFonts w:ascii="Arial" w:hAnsi="Arial" w:cs="Arial"/>
          <w:b/>
          <w:color w:val="000000"/>
          <w:sz w:val="20"/>
          <w:szCs w:val="20"/>
        </w:rPr>
        <w:t>ASDP alum</w:t>
      </w:r>
      <w:r w:rsidR="00B148E5">
        <w:rPr>
          <w:rFonts w:ascii="Arial" w:hAnsi="Arial" w:cs="Arial"/>
          <w:color w:val="000000"/>
          <w:sz w:val="20"/>
          <w:szCs w:val="20"/>
        </w:rPr>
        <w:t>)</w:t>
      </w:r>
      <w:r w:rsidR="00C45C07">
        <w:rPr>
          <w:rFonts w:ascii="Arial" w:hAnsi="Arial" w:cs="Arial"/>
          <w:color w:val="000000"/>
          <w:sz w:val="20"/>
          <w:szCs w:val="20"/>
        </w:rPr>
        <w:t>, Nicole Banks (</w:t>
      </w:r>
      <w:r w:rsidR="00B148E5" w:rsidRPr="00B148E5">
        <w:rPr>
          <w:rFonts w:ascii="Arial" w:hAnsi="Arial" w:cs="Arial"/>
          <w:b/>
          <w:color w:val="000000"/>
          <w:sz w:val="20"/>
          <w:szCs w:val="20"/>
        </w:rPr>
        <w:t xml:space="preserve">ASDP </w:t>
      </w:r>
      <w:r w:rsidR="00C45C07" w:rsidRPr="00B148E5">
        <w:rPr>
          <w:rFonts w:ascii="Arial" w:hAnsi="Arial" w:cs="Arial"/>
          <w:b/>
          <w:color w:val="000000"/>
          <w:sz w:val="20"/>
          <w:szCs w:val="20"/>
        </w:rPr>
        <w:t>alum</w:t>
      </w:r>
      <w:r w:rsidR="00C45C07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. Music: </w:t>
      </w:r>
      <w:r w:rsidR="005516D0">
        <w:rPr>
          <w:rFonts w:ascii="Arial" w:hAnsi="Arial" w:cs="Arial"/>
          <w:color w:val="000000"/>
          <w:sz w:val="20"/>
          <w:szCs w:val="20"/>
        </w:rPr>
        <w:t>Jim Fudge</w:t>
      </w:r>
      <w:r w:rsidR="00C45C07">
        <w:rPr>
          <w:rFonts w:ascii="Arial" w:hAnsi="Arial" w:cs="Arial"/>
          <w:color w:val="000000"/>
          <w:sz w:val="20"/>
          <w:szCs w:val="20"/>
        </w:rPr>
        <w:t>, Jon Palomaki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148E5">
        <w:rPr>
          <w:rFonts w:ascii="Arial" w:hAnsi="Arial" w:cs="Arial"/>
          <w:color w:val="000000"/>
          <w:sz w:val="20"/>
          <w:szCs w:val="20"/>
        </w:rPr>
        <w:t>Natural Sciences and Engineering: Matlub Ahmad, Xixuan Collins (</w:t>
      </w:r>
      <w:r w:rsidR="00B148E5"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 xml:space="preserve">Psychology: </w:t>
      </w:r>
      <w:r w:rsidR="0071713F">
        <w:rPr>
          <w:rFonts w:ascii="Arial" w:hAnsi="Arial" w:cs="Arial"/>
          <w:color w:val="000000"/>
          <w:sz w:val="20"/>
          <w:szCs w:val="20"/>
        </w:rPr>
        <w:t>Traci Davis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</w:rPr>
        <w:t>ASDP alum</w:t>
      </w:r>
      <w:r>
        <w:rPr>
          <w:rFonts w:ascii="Arial" w:hAnsi="Arial" w:cs="Arial"/>
          <w:color w:val="000000"/>
          <w:sz w:val="20"/>
          <w:szCs w:val="20"/>
        </w:rPr>
        <w:t xml:space="preserve">). Sociology: </w:t>
      </w:r>
      <w:r w:rsidR="005516D0">
        <w:rPr>
          <w:rFonts w:ascii="Arial" w:hAnsi="Arial" w:cs="Arial"/>
          <w:color w:val="000000"/>
          <w:sz w:val="20"/>
          <w:szCs w:val="20"/>
        </w:rPr>
        <w:t>Bruce LeBlanc</w:t>
      </w:r>
      <w:r w:rsidR="00B148E5">
        <w:rPr>
          <w:rFonts w:ascii="Arial" w:hAnsi="Arial" w:cs="Arial"/>
          <w:color w:val="000000"/>
          <w:sz w:val="20"/>
          <w:szCs w:val="20"/>
        </w:rPr>
        <w:t xml:space="preserve"> (</w:t>
      </w:r>
      <w:r w:rsidR="00B148E5" w:rsidRPr="00B148E5">
        <w:rPr>
          <w:rFonts w:ascii="Arial" w:hAnsi="Arial" w:cs="Arial"/>
          <w:b/>
          <w:color w:val="000000"/>
          <w:sz w:val="20"/>
          <w:szCs w:val="20"/>
        </w:rPr>
        <w:t>ASDP alum</w:t>
      </w:r>
      <w:r w:rsidR="00B148E5">
        <w:rPr>
          <w:rFonts w:ascii="Arial" w:hAnsi="Arial" w:cs="Arial"/>
          <w:color w:val="000000"/>
          <w:sz w:val="20"/>
          <w:szCs w:val="20"/>
        </w:rPr>
        <w:t>)</w:t>
      </w:r>
      <w:r w:rsidR="005516D0">
        <w:rPr>
          <w:rFonts w:ascii="Arial" w:hAnsi="Arial" w:cs="Arial"/>
          <w:color w:val="000000"/>
          <w:sz w:val="20"/>
          <w:szCs w:val="20"/>
        </w:rPr>
        <w:t>.</w:t>
      </w:r>
    </w:p>
    <w:sectPr w:rsidR="009F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F"/>
    <w:rsid w:val="001D13AF"/>
    <w:rsid w:val="001D24AB"/>
    <w:rsid w:val="005516D0"/>
    <w:rsid w:val="00687316"/>
    <w:rsid w:val="0071713F"/>
    <w:rsid w:val="009F61EF"/>
    <w:rsid w:val="00B148E5"/>
    <w:rsid w:val="00B51699"/>
    <w:rsid w:val="00B67FA6"/>
    <w:rsid w:val="00C45C07"/>
    <w:rsid w:val="00E90D76"/>
    <w:rsid w:val="00F4727A"/>
    <w:rsid w:val="00F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61EF"/>
  </w:style>
  <w:style w:type="character" w:styleId="Hyperlink">
    <w:name w:val="Hyperlink"/>
    <w:basedOn w:val="DefaultParagraphFont"/>
    <w:uiPriority w:val="99"/>
    <w:unhideWhenUsed/>
    <w:rsid w:val="009F6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61EF"/>
  </w:style>
  <w:style w:type="character" w:styleId="Hyperlink">
    <w:name w:val="Hyperlink"/>
    <w:basedOn w:val="DefaultParagraphFont"/>
    <w:uiPriority w:val="99"/>
    <w:unhideWhenUsed/>
    <w:rsid w:val="009F6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bertm@b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Admin</dc:creator>
  <cp:lastModifiedBy>Audrey Minei</cp:lastModifiedBy>
  <cp:revision>2</cp:revision>
  <dcterms:created xsi:type="dcterms:W3CDTF">2014-11-03T19:08:00Z</dcterms:created>
  <dcterms:modified xsi:type="dcterms:W3CDTF">2014-11-03T19:08:00Z</dcterms:modified>
</cp:coreProperties>
</file>