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E8" w:rsidRPr="004D0EE0" w:rsidRDefault="00E21FE8" w:rsidP="000C593E">
      <w:pPr>
        <w:jc w:val="center"/>
        <w:rPr>
          <w:rFonts w:cs="Calibri"/>
          <w:b/>
          <w:sz w:val="24"/>
          <w:szCs w:val="24"/>
        </w:rPr>
      </w:pPr>
      <w:r w:rsidRPr="004D0EE0">
        <w:rPr>
          <w:rFonts w:cs="Calibri"/>
          <w:b/>
          <w:sz w:val="24"/>
          <w:szCs w:val="24"/>
        </w:rPr>
        <w:t>History of Southeast Asia</w:t>
      </w:r>
      <w:r>
        <w:rPr>
          <w:rFonts w:cs="Calibri"/>
          <w:b/>
          <w:sz w:val="24"/>
          <w:szCs w:val="24"/>
        </w:rPr>
        <w:t>, 18</w:t>
      </w:r>
      <w:r w:rsidRPr="00255A43">
        <w:rPr>
          <w:rFonts w:cs="Calibri"/>
          <w:b/>
          <w:sz w:val="24"/>
          <w:szCs w:val="24"/>
          <w:vertAlign w:val="superscript"/>
        </w:rPr>
        <w:t>th</w:t>
      </w:r>
      <w:r>
        <w:rPr>
          <w:rFonts w:cs="Calibri"/>
          <w:b/>
          <w:sz w:val="24"/>
          <w:szCs w:val="24"/>
        </w:rPr>
        <w:t xml:space="preserve"> C to the Present</w:t>
      </w:r>
    </w:p>
    <w:p w:rsidR="00E21FE8" w:rsidRDefault="00E21FE8" w:rsidP="0032533A">
      <w:pPr>
        <w:jc w:val="center"/>
        <w:rPr>
          <w:rFonts w:cs="Calibri"/>
          <w:b/>
          <w:sz w:val="24"/>
          <w:szCs w:val="24"/>
        </w:rPr>
      </w:pPr>
      <w:r>
        <w:rPr>
          <w:rFonts w:cs="Calibri"/>
          <w:b/>
          <w:sz w:val="24"/>
          <w:szCs w:val="24"/>
        </w:rPr>
        <w:t>Preliminary Course Design</w:t>
      </w:r>
    </w:p>
    <w:p w:rsidR="00E21FE8" w:rsidRDefault="00E21FE8" w:rsidP="0032533A">
      <w:pPr>
        <w:jc w:val="center"/>
        <w:rPr>
          <w:rFonts w:cs="Calibri"/>
          <w:b/>
          <w:sz w:val="24"/>
          <w:szCs w:val="24"/>
        </w:rPr>
      </w:pPr>
      <w:r w:rsidRPr="004D0EE0">
        <w:rPr>
          <w:rFonts w:cs="Calibri"/>
          <w:b/>
          <w:sz w:val="24"/>
          <w:szCs w:val="24"/>
        </w:rPr>
        <w:t>NEH 2011</w:t>
      </w:r>
    </w:p>
    <w:p w:rsidR="00E21FE8" w:rsidRDefault="00E21FE8" w:rsidP="0032533A">
      <w:pPr>
        <w:jc w:val="center"/>
        <w:rPr>
          <w:rFonts w:cs="Calibri"/>
          <w:b/>
          <w:sz w:val="24"/>
          <w:szCs w:val="24"/>
        </w:rPr>
      </w:pPr>
      <w:r>
        <w:rPr>
          <w:rFonts w:cs="Calibri"/>
          <w:b/>
          <w:sz w:val="24"/>
          <w:szCs w:val="24"/>
        </w:rPr>
        <w:t>Soo Chun Lu</w:t>
      </w:r>
    </w:p>
    <w:p w:rsidR="00E21FE8" w:rsidRPr="004D0EE0" w:rsidRDefault="00E21FE8" w:rsidP="0032533A">
      <w:pPr>
        <w:jc w:val="center"/>
        <w:rPr>
          <w:rFonts w:cs="Calibri"/>
          <w:b/>
          <w:sz w:val="24"/>
          <w:szCs w:val="24"/>
        </w:rPr>
      </w:pPr>
      <w:r>
        <w:rPr>
          <w:rFonts w:cs="Calibri"/>
          <w:b/>
          <w:sz w:val="24"/>
          <w:szCs w:val="24"/>
        </w:rPr>
        <w:t>Indiana University of Pennsylvania</w:t>
      </w:r>
    </w:p>
    <w:p w:rsidR="00E21FE8" w:rsidRPr="004D0EE0" w:rsidRDefault="00E21FE8" w:rsidP="0032533A">
      <w:pPr>
        <w:jc w:val="center"/>
        <w:rPr>
          <w:rFonts w:cs="Calibri"/>
          <w:b/>
          <w:sz w:val="24"/>
          <w:szCs w:val="24"/>
        </w:rPr>
      </w:pPr>
    </w:p>
    <w:p w:rsidR="00E21FE8" w:rsidRPr="004D0EE0" w:rsidRDefault="00E21FE8">
      <w:pPr>
        <w:rPr>
          <w:rFonts w:cs="Calibri"/>
          <w:sz w:val="24"/>
          <w:szCs w:val="24"/>
        </w:rPr>
      </w:pPr>
    </w:p>
    <w:p w:rsidR="00E21FE8" w:rsidRPr="004D0EE0" w:rsidRDefault="00E21FE8" w:rsidP="003C7D69">
      <w:pPr>
        <w:rPr>
          <w:rFonts w:cs="Calibri"/>
          <w:b/>
          <w:sz w:val="24"/>
          <w:szCs w:val="24"/>
        </w:rPr>
      </w:pPr>
      <w:r w:rsidRPr="004D0EE0">
        <w:rPr>
          <w:rFonts w:cs="Calibri"/>
          <w:b/>
          <w:sz w:val="24"/>
          <w:szCs w:val="24"/>
        </w:rPr>
        <w:t>The Course</w:t>
      </w:r>
    </w:p>
    <w:p w:rsidR="00E21FE8" w:rsidRPr="004D0EE0" w:rsidRDefault="00E21FE8" w:rsidP="003C7D69">
      <w:pPr>
        <w:rPr>
          <w:rFonts w:cs="Calibri"/>
          <w:sz w:val="24"/>
          <w:szCs w:val="24"/>
        </w:rPr>
      </w:pPr>
    </w:p>
    <w:p w:rsidR="00E21FE8" w:rsidRDefault="00E21FE8" w:rsidP="003C7D69">
      <w:pPr>
        <w:rPr>
          <w:rFonts w:cs="Calibri"/>
          <w:sz w:val="24"/>
          <w:szCs w:val="24"/>
        </w:rPr>
      </w:pPr>
      <w:r w:rsidRPr="004D0EE0">
        <w:rPr>
          <w:rFonts w:cs="Calibri"/>
          <w:sz w:val="24"/>
          <w:szCs w:val="24"/>
        </w:rPr>
        <w:t>This wil</w:t>
      </w:r>
      <w:r>
        <w:rPr>
          <w:rFonts w:cs="Calibri"/>
          <w:sz w:val="24"/>
          <w:szCs w:val="24"/>
        </w:rPr>
        <w:t xml:space="preserve">l be the first course in </w:t>
      </w:r>
      <w:r w:rsidRPr="004D0EE0">
        <w:rPr>
          <w:rFonts w:cs="Calibri"/>
          <w:sz w:val="24"/>
          <w:szCs w:val="24"/>
        </w:rPr>
        <w:t>Southeas</w:t>
      </w:r>
      <w:r>
        <w:rPr>
          <w:rFonts w:cs="Calibri"/>
          <w:sz w:val="24"/>
          <w:szCs w:val="24"/>
        </w:rPr>
        <w:t>t Asia that is offered in the department. It will be an upper-division course. Non majors must have completed the required Liberal Studies History course before enrolling in this course.</w:t>
      </w:r>
    </w:p>
    <w:p w:rsidR="00E21FE8" w:rsidRDefault="00E21FE8" w:rsidP="003C7D69">
      <w:pPr>
        <w:rPr>
          <w:rFonts w:cs="Calibri"/>
          <w:sz w:val="24"/>
          <w:szCs w:val="24"/>
        </w:rPr>
      </w:pPr>
    </w:p>
    <w:p w:rsidR="00E21FE8" w:rsidRDefault="00E21FE8" w:rsidP="003C7D69">
      <w:pPr>
        <w:rPr>
          <w:rFonts w:cs="Calibri"/>
          <w:sz w:val="24"/>
          <w:szCs w:val="24"/>
        </w:rPr>
      </w:pPr>
      <w:r>
        <w:rPr>
          <w:rFonts w:cs="Calibri"/>
          <w:sz w:val="24"/>
          <w:szCs w:val="24"/>
        </w:rPr>
        <w:t>The class, which meets three times a week, will be taught as a lecture-cum-discussion course. There will be a total of 42 class meetings in the semester. In the tentative schedule that follows, these meetings are numbered #1 to #42.</w:t>
      </w:r>
    </w:p>
    <w:p w:rsidR="00E21FE8" w:rsidRDefault="00E21FE8" w:rsidP="003C7D69">
      <w:pPr>
        <w:rPr>
          <w:rFonts w:cs="Calibri"/>
          <w:sz w:val="24"/>
          <w:szCs w:val="24"/>
        </w:rPr>
      </w:pPr>
    </w:p>
    <w:p w:rsidR="00E21FE8" w:rsidRDefault="00E21FE8" w:rsidP="003C7D69">
      <w:pPr>
        <w:rPr>
          <w:rFonts w:cs="Calibri"/>
          <w:sz w:val="24"/>
          <w:szCs w:val="24"/>
        </w:rPr>
      </w:pPr>
      <w:r>
        <w:rPr>
          <w:rFonts w:cs="Calibri"/>
          <w:sz w:val="24"/>
          <w:szCs w:val="24"/>
        </w:rPr>
        <w:t xml:space="preserve">Students are expected to complete their reading assignments and discuss select readings on days when a lecture may be the primary mode of instruction. Additionally, there are several in class discussions and online discussions scheduled throughout the semester. </w:t>
      </w:r>
    </w:p>
    <w:p w:rsidR="00E21FE8" w:rsidRDefault="00E21FE8" w:rsidP="003C7D69">
      <w:pPr>
        <w:rPr>
          <w:rFonts w:cs="Calibri"/>
          <w:sz w:val="24"/>
          <w:szCs w:val="24"/>
        </w:rPr>
      </w:pPr>
    </w:p>
    <w:p w:rsidR="00E21FE8" w:rsidRPr="004D0EE0" w:rsidRDefault="00E21FE8" w:rsidP="003C7D69">
      <w:pPr>
        <w:rPr>
          <w:rFonts w:cs="Calibri"/>
          <w:b/>
          <w:sz w:val="24"/>
          <w:szCs w:val="24"/>
        </w:rPr>
      </w:pPr>
      <w:r w:rsidRPr="004D0EE0">
        <w:rPr>
          <w:rFonts w:cs="Calibri"/>
          <w:b/>
          <w:sz w:val="24"/>
          <w:szCs w:val="24"/>
        </w:rPr>
        <w:t>The Students</w:t>
      </w:r>
    </w:p>
    <w:p w:rsidR="00E21FE8" w:rsidRPr="004D0EE0" w:rsidRDefault="00E21FE8" w:rsidP="003C7D69">
      <w:pPr>
        <w:rPr>
          <w:rFonts w:cs="Calibri"/>
          <w:b/>
          <w:sz w:val="24"/>
          <w:szCs w:val="24"/>
        </w:rPr>
      </w:pPr>
    </w:p>
    <w:p w:rsidR="00E21FE8" w:rsidRPr="004D0EE0" w:rsidRDefault="00E21FE8" w:rsidP="003C7D69">
      <w:pPr>
        <w:rPr>
          <w:rFonts w:cs="Calibri"/>
          <w:sz w:val="24"/>
          <w:szCs w:val="24"/>
        </w:rPr>
      </w:pPr>
      <w:r w:rsidRPr="004D0EE0">
        <w:rPr>
          <w:rFonts w:cs="Calibri"/>
          <w:sz w:val="24"/>
          <w:szCs w:val="24"/>
        </w:rPr>
        <w:t>Students who will enroll in this course are likely to come from the following groups:</w:t>
      </w:r>
    </w:p>
    <w:p w:rsidR="00E21FE8" w:rsidRPr="004D0EE0" w:rsidRDefault="00E21FE8" w:rsidP="003C7D69">
      <w:pPr>
        <w:pStyle w:val="ListParagraph"/>
        <w:rPr>
          <w:rFonts w:cs="Calibri"/>
          <w:sz w:val="24"/>
          <w:szCs w:val="24"/>
        </w:rPr>
      </w:pPr>
    </w:p>
    <w:p w:rsidR="00E21FE8" w:rsidRPr="004D0EE0" w:rsidRDefault="00E21FE8" w:rsidP="003C7D69">
      <w:pPr>
        <w:pStyle w:val="ListParagraph"/>
        <w:numPr>
          <w:ilvl w:val="0"/>
          <w:numId w:val="3"/>
        </w:numPr>
        <w:rPr>
          <w:rFonts w:cs="Calibri"/>
          <w:sz w:val="24"/>
          <w:szCs w:val="24"/>
        </w:rPr>
      </w:pPr>
      <w:r w:rsidRPr="004D0EE0">
        <w:rPr>
          <w:rFonts w:cs="Calibri"/>
          <w:sz w:val="24"/>
          <w:szCs w:val="24"/>
        </w:rPr>
        <w:t>History majors</w:t>
      </w:r>
      <w:r>
        <w:rPr>
          <w:rFonts w:cs="Calibri"/>
          <w:sz w:val="24"/>
          <w:szCs w:val="24"/>
        </w:rPr>
        <w:t>. For these students, this course can fulfill one of the following requirements: i) required elective; ii) departmental non-Western history requirement; or iii) free elective.</w:t>
      </w:r>
    </w:p>
    <w:p w:rsidR="00E21FE8" w:rsidRPr="004D0EE0" w:rsidRDefault="00E21FE8" w:rsidP="003C7D69">
      <w:pPr>
        <w:pStyle w:val="ListParagraph"/>
        <w:numPr>
          <w:ilvl w:val="0"/>
          <w:numId w:val="3"/>
        </w:numPr>
        <w:rPr>
          <w:rFonts w:cs="Calibri"/>
          <w:sz w:val="24"/>
          <w:szCs w:val="24"/>
        </w:rPr>
      </w:pPr>
      <w:r w:rsidRPr="004D0EE0">
        <w:rPr>
          <w:rFonts w:cs="Calibri"/>
          <w:sz w:val="24"/>
          <w:szCs w:val="24"/>
        </w:rPr>
        <w:t xml:space="preserve">Social Studies education majors who have a History concentration. </w:t>
      </w:r>
      <w:r>
        <w:rPr>
          <w:rFonts w:cs="Calibri"/>
          <w:sz w:val="24"/>
          <w:szCs w:val="24"/>
        </w:rPr>
        <w:t>This course can fulfill one of the following requirements: i) required elective OR ii) departmental non-Western history requirement.</w:t>
      </w:r>
    </w:p>
    <w:p w:rsidR="00E21FE8" w:rsidRPr="004D0EE0" w:rsidRDefault="00E21FE8" w:rsidP="003C7D69">
      <w:pPr>
        <w:pStyle w:val="ListParagraph"/>
        <w:numPr>
          <w:ilvl w:val="0"/>
          <w:numId w:val="3"/>
        </w:numPr>
        <w:rPr>
          <w:rFonts w:cs="Calibri"/>
          <w:sz w:val="24"/>
          <w:szCs w:val="24"/>
        </w:rPr>
      </w:pPr>
      <w:r w:rsidRPr="004D0EE0">
        <w:rPr>
          <w:rFonts w:cs="Calibri"/>
          <w:sz w:val="24"/>
          <w:szCs w:val="24"/>
        </w:rPr>
        <w:t>Asian Studies majors and/or minors</w:t>
      </w:r>
      <w:r>
        <w:rPr>
          <w:rFonts w:cs="Calibri"/>
          <w:sz w:val="24"/>
          <w:szCs w:val="24"/>
        </w:rPr>
        <w:t>.</w:t>
      </w:r>
    </w:p>
    <w:p w:rsidR="00E21FE8" w:rsidRPr="004D0EE0" w:rsidRDefault="00E21FE8" w:rsidP="003C7D69">
      <w:pPr>
        <w:pStyle w:val="ListParagraph"/>
        <w:numPr>
          <w:ilvl w:val="0"/>
          <w:numId w:val="3"/>
        </w:numPr>
        <w:rPr>
          <w:rFonts w:cs="Calibri"/>
          <w:sz w:val="24"/>
          <w:szCs w:val="24"/>
        </w:rPr>
      </w:pPr>
      <w:r w:rsidRPr="004D0EE0">
        <w:rPr>
          <w:rFonts w:cs="Calibri"/>
          <w:sz w:val="24"/>
          <w:szCs w:val="24"/>
        </w:rPr>
        <w:t>Religious Studies and Anthropology majors</w:t>
      </w:r>
      <w:r>
        <w:rPr>
          <w:rFonts w:cs="Calibri"/>
          <w:sz w:val="24"/>
          <w:szCs w:val="24"/>
        </w:rPr>
        <w:t>.</w:t>
      </w:r>
    </w:p>
    <w:p w:rsidR="00E21FE8" w:rsidRPr="004D0EE0" w:rsidRDefault="00E21FE8" w:rsidP="003C7D69">
      <w:pPr>
        <w:pStyle w:val="ListParagraph"/>
        <w:numPr>
          <w:ilvl w:val="0"/>
          <w:numId w:val="3"/>
        </w:numPr>
        <w:rPr>
          <w:rFonts w:cs="Calibri"/>
          <w:sz w:val="24"/>
          <w:szCs w:val="24"/>
        </w:rPr>
      </w:pPr>
      <w:r w:rsidRPr="004D0EE0">
        <w:rPr>
          <w:rFonts w:cs="Calibri"/>
          <w:sz w:val="24"/>
          <w:szCs w:val="24"/>
        </w:rPr>
        <w:t xml:space="preserve">Other members of the undergraduate population for whom this course can meet a Liberal Studies or </w:t>
      </w:r>
      <w:r>
        <w:rPr>
          <w:rFonts w:cs="Calibri"/>
          <w:sz w:val="24"/>
          <w:szCs w:val="24"/>
        </w:rPr>
        <w:t xml:space="preserve">Liberal Studies </w:t>
      </w:r>
      <w:r w:rsidRPr="004D0EE0">
        <w:rPr>
          <w:rFonts w:cs="Calibri"/>
          <w:sz w:val="24"/>
          <w:szCs w:val="24"/>
        </w:rPr>
        <w:t>Non-Western area requirement</w:t>
      </w:r>
      <w:r>
        <w:rPr>
          <w:rFonts w:cs="Calibri"/>
          <w:sz w:val="24"/>
          <w:szCs w:val="24"/>
        </w:rPr>
        <w:t>.</w:t>
      </w:r>
    </w:p>
    <w:p w:rsidR="00E21FE8" w:rsidRPr="004D0EE0" w:rsidRDefault="00E21FE8" w:rsidP="003C7D69">
      <w:pPr>
        <w:rPr>
          <w:rFonts w:cs="Calibri"/>
          <w:sz w:val="24"/>
          <w:szCs w:val="24"/>
        </w:rPr>
      </w:pPr>
    </w:p>
    <w:p w:rsidR="00E21FE8" w:rsidRDefault="00E21FE8" w:rsidP="003C7D69">
      <w:pPr>
        <w:rPr>
          <w:rFonts w:cs="Calibri"/>
          <w:sz w:val="24"/>
          <w:szCs w:val="24"/>
        </w:rPr>
      </w:pPr>
      <w:r w:rsidRPr="004D0EE0">
        <w:rPr>
          <w:rFonts w:cs="Calibri"/>
          <w:sz w:val="24"/>
          <w:szCs w:val="24"/>
        </w:rPr>
        <w:t>Beca</w:t>
      </w:r>
      <w:r>
        <w:rPr>
          <w:rFonts w:cs="Calibri"/>
          <w:sz w:val="24"/>
          <w:szCs w:val="24"/>
        </w:rPr>
        <w:t>use most</w:t>
      </w:r>
      <w:r w:rsidRPr="004D0EE0">
        <w:rPr>
          <w:rFonts w:cs="Calibri"/>
          <w:sz w:val="24"/>
          <w:szCs w:val="24"/>
        </w:rPr>
        <w:t xml:space="preserve"> of the students are not likely to have had any acquaintance with Southeast Asian history, this course will serve as an introduction to the region for a majority of them.</w:t>
      </w:r>
      <w:r>
        <w:rPr>
          <w:rFonts w:cs="Calibri"/>
          <w:sz w:val="24"/>
          <w:szCs w:val="24"/>
        </w:rPr>
        <w:t xml:space="preserve"> Consequently, a chronological narration or overview of events (whenever appropriate) has to be a part of the lectures. The course will combine both a “country by country” approach with thematic overviews modeled after the approach in </w:t>
      </w:r>
      <w:r>
        <w:rPr>
          <w:rFonts w:cs="Calibri"/>
          <w:i/>
          <w:sz w:val="24"/>
          <w:szCs w:val="24"/>
        </w:rPr>
        <w:t>Emergence of Modern Southeast Asia</w:t>
      </w:r>
    </w:p>
    <w:p w:rsidR="00E21FE8" w:rsidRDefault="00E21FE8" w:rsidP="003C7D69">
      <w:pPr>
        <w:rPr>
          <w:rFonts w:cs="Calibri"/>
          <w:sz w:val="24"/>
          <w:szCs w:val="24"/>
        </w:rPr>
      </w:pPr>
    </w:p>
    <w:p w:rsidR="00E21FE8" w:rsidRDefault="00E21FE8" w:rsidP="003C7D69">
      <w:pPr>
        <w:rPr>
          <w:rFonts w:cs="Calibri"/>
          <w:sz w:val="24"/>
          <w:szCs w:val="24"/>
        </w:rPr>
      </w:pPr>
      <w:r w:rsidRPr="00293D0B">
        <w:rPr>
          <w:rFonts w:cs="Calibri"/>
          <w:b/>
          <w:sz w:val="24"/>
          <w:szCs w:val="24"/>
        </w:rPr>
        <w:t xml:space="preserve">Course Content and </w:t>
      </w:r>
      <w:r>
        <w:rPr>
          <w:rFonts w:cs="Calibri"/>
          <w:b/>
          <w:sz w:val="24"/>
          <w:szCs w:val="24"/>
        </w:rPr>
        <w:t>Rationale</w:t>
      </w:r>
    </w:p>
    <w:p w:rsidR="00E21FE8" w:rsidRDefault="00E21FE8" w:rsidP="003C7D69">
      <w:pPr>
        <w:rPr>
          <w:rFonts w:cs="Calibri"/>
          <w:sz w:val="24"/>
          <w:szCs w:val="24"/>
        </w:rPr>
      </w:pPr>
    </w:p>
    <w:p w:rsidR="00E21FE8" w:rsidRDefault="00E21FE8" w:rsidP="003C7D69">
      <w:pPr>
        <w:rPr>
          <w:rFonts w:cs="Calibri"/>
          <w:sz w:val="24"/>
          <w:szCs w:val="24"/>
        </w:rPr>
      </w:pPr>
      <w:r>
        <w:rPr>
          <w:rFonts w:cs="Calibri"/>
          <w:sz w:val="24"/>
          <w:szCs w:val="24"/>
        </w:rPr>
        <w:t xml:space="preserve">Designing a history course on Southeast Asia raises the question of periodization. In some ways, I have decided to disengage from the periodization debate by naming the course, </w:t>
      </w:r>
      <w:r>
        <w:rPr>
          <w:rFonts w:cs="Calibri"/>
          <w:i/>
          <w:sz w:val="24"/>
          <w:szCs w:val="24"/>
        </w:rPr>
        <w:t>Southeast Asia from 18</w:t>
      </w:r>
      <w:r w:rsidRPr="00D7243C">
        <w:rPr>
          <w:rFonts w:cs="Calibri"/>
          <w:i/>
          <w:sz w:val="24"/>
          <w:szCs w:val="24"/>
          <w:vertAlign w:val="superscript"/>
        </w:rPr>
        <w:t>th</w:t>
      </w:r>
      <w:r>
        <w:rPr>
          <w:rFonts w:cs="Calibri"/>
          <w:i/>
          <w:sz w:val="24"/>
          <w:szCs w:val="24"/>
        </w:rPr>
        <w:t xml:space="preserve"> C </w:t>
      </w:r>
      <w:r w:rsidRPr="00C8133D">
        <w:rPr>
          <w:rFonts w:cs="Calibri"/>
          <w:i/>
          <w:sz w:val="24"/>
          <w:szCs w:val="24"/>
        </w:rPr>
        <w:t>-</w:t>
      </w:r>
      <w:r>
        <w:rPr>
          <w:rFonts w:cs="Calibri"/>
          <w:i/>
          <w:sz w:val="24"/>
          <w:szCs w:val="24"/>
        </w:rPr>
        <w:t xml:space="preserve"> </w:t>
      </w:r>
      <w:r w:rsidRPr="00C8133D">
        <w:rPr>
          <w:rFonts w:cs="Calibri"/>
          <w:i/>
          <w:sz w:val="24"/>
          <w:szCs w:val="24"/>
        </w:rPr>
        <w:t>Present</w:t>
      </w:r>
      <w:r>
        <w:rPr>
          <w:rFonts w:cs="Calibri"/>
          <w:sz w:val="24"/>
          <w:szCs w:val="24"/>
        </w:rPr>
        <w:t>. The course therefore begins at the latter stage of what is sometimes viewed as the early modern period (c. 1450 – 1800). Even so, several class sessions will discuss the developments – among them the spread of Buddhism, Islam and Christianity, commercial expansion and growth of trading ports, and contact with the outside world -- that shaped the region from the 15</w:t>
      </w:r>
      <w:r w:rsidRPr="00295ED9">
        <w:rPr>
          <w:rFonts w:cs="Calibri"/>
          <w:sz w:val="24"/>
          <w:szCs w:val="24"/>
          <w:vertAlign w:val="superscript"/>
        </w:rPr>
        <w:t>th</w:t>
      </w:r>
      <w:r>
        <w:rPr>
          <w:rFonts w:cs="Calibri"/>
          <w:sz w:val="24"/>
          <w:szCs w:val="24"/>
        </w:rPr>
        <w:t xml:space="preserve"> C onwards. The course begins in the second half of the 18</w:t>
      </w:r>
      <w:r w:rsidRPr="00E4234A">
        <w:rPr>
          <w:rFonts w:cs="Calibri"/>
          <w:sz w:val="24"/>
          <w:szCs w:val="24"/>
          <w:vertAlign w:val="superscript"/>
        </w:rPr>
        <w:t>th</w:t>
      </w:r>
      <w:r>
        <w:rPr>
          <w:rFonts w:cs="Calibri"/>
          <w:sz w:val="24"/>
          <w:szCs w:val="24"/>
        </w:rPr>
        <w:t xml:space="preserve"> C. By that time, Europeans were very much part of the landscape but the widespread colonial rule that was to follow was not a foregone conclusion. On the mainland, three different dynasties emerged in Burma, Thailand, and Vietnam, while in island Southeast Asia, the Johor sultanate which took the place of the port of Melaka had to weather pressure from the Dutch.  </w:t>
      </w:r>
    </w:p>
    <w:p w:rsidR="00E21FE8" w:rsidRDefault="00E21FE8" w:rsidP="003C7D69">
      <w:pPr>
        <w:rPr>
          <w:rFonts w:cs="Calibri"/>
          <w:sz w:val="24"/>
          <w:szCs w:val="24"/>
        </w:rPr>
      </w:pPr>
    </w:p>
    <w:p w:rsidR="00E21FE8" w:rsidRDefault="00E21FE8" w:rsidP="003C7D69">
      <w:pPr>
        <w:rPr>
          <w:rFonts w:cs="Calibri"/>
          <w:sz w:val="24"/>
          <w:szCs w:val="24"/>
        </w:rPr>
      </w:pPr>
      <w:r>
        <w:rPr>
          <w:rFonts w:cs="Calibri"/>
          <w:sz w:val="24"/>
          <w:szCs w:val="24"/>
        </w:rPr>
        <w:t>There is also a pragmatic reason for beginning the course in the 18</w:t>
      </w:r>
      <w:r w:rsidRPr="00006C5E">
        <w:rPr>
          <w:rFonts w:cs="Calibri"/>
          <w:sz w:val="24"/>
          <w:szCs w:val="24"/>
          <w:vertAlign w:val="superscript"/>
        </w:rPr>
        <w:t>th</w:t>
      </w:r>
      <w:r>
        <w:rPr>
          <w:rFonts w:cs="Calibri"/>
          <w:sz w:val="24"/>
          <w:szCs w:val="24"/>
        </w:rPr>
        <w:t xml:space="preserve"> C. At some point in the future, I hope to include another course that focuses on the earlier history of Southeast Asia: from early state formation and the the “classical” states through the early modern period, ending around 1800. In that course, the 15</w:t>
      </w:r>
      <w:r w:rsidRPr="00006C5E">
        <w:rPr>
          <w:rFonts w:cs="Calibri"/>
          <w:sz w:val="24"/>
          <w:szCs w:val="24"/>
          <w:vertAlign w:val="superscript"/>
        </w:rPr>
        <w:t>th</w:t>
      </w:r>
      <w:r>
        <w:rPr>
          <w:rFonts w:cs="Calibri"/>
          <w:sz w:val="24"/>
          <w:szCs w:val="24"/>
        </w:rPr>
        <w:t xml:space="preserve"> C – 18</w:t>
      </w:r>
      <w:r w:rsidRPr="00006C5E">
        <w:rPr>
          <w:rFonts w:cs="Calibri"/>
          <w:sz w:val="24"/>
          <w:szCs w:val="24"/>
          <w:vertAlign w:val="superscript"/>
        </w:rPr>
        <w:t>th</w:t>
      </w:r>
      <w:r>
        <w:rPr>
          <w:rFonts w:cs="Calibri"/>
          <w:sz w:val="24"/>
          <w:szCs w:val="24"/>
        </w:rPr>
        <w:t xml:space="preserve"> C period will certainly be examined in greater detail.</w:t>
      </w:r>
    </w:p>
    <w:p w:rsidR="00E21FE8" w:rsidRDefault="00E21FE8" w:rsidP="003C7D69">
      <w:pPr>
        <w:rPr>
          <w:rFonts w:cs="Calibri"/>
          <w:sz w:val="24"/>
          <w:szCs w:val="24"/>
        </w:rPr>
      </w:pPr>
    </w:p>
    <w:p w:rsidR="00E21FE8" w:rsidRDefault="00E21FE8" w:rsidP="003C7D69">
      <w:pPr>
        <w:rPr>
          <w:rFonts w:cs="Calibri"/>
          <w:sz w:val="24"/>
          <w:szCs w:val="24"/>
        </w:rPr>
      </w:pPr>
      <w:r>
        <w:rPr>
          <w:rFonts w:cs="Calibri"/>
          <w:sz w:val="24"/>
          <w:szCs w:val="24"/>
        </w:rPr>
        <w:t>The rest of the course will follow the trajectory of most Southeast Asian history courses by looking at the political and socioeconomic implications of colonial rule, the emergence of anti-colonial nationalism and the struggles for independence, nation-building projects, and significant contemporary issues in the region.</w:t>
      </w:r>
    </w:p>
    <w:p w:rsidR="00E21FE8" w:rsidRDefault="00E21FE8" w:rsidP="003C7D69">
      <w:pPr>
        <w:rPr>
          <w:rFonts w:cs="Calibri"/>
          <w:sz w:val="24"/>
          <w:szCs w:val="24"/>
        </w:rPr>
      </w:pPr>
    </w:p>
    <w:p w:rsidR="00E21FE8" w:rsidRPr="00006C5E" w:rsidRDefault="00E21FE8" w:rsidP="003C7D69">
      <w:pPr>
        <w:rPr>
          <w:rFonts w:cs="Calibri"/>
          <w:sz w:val="24"/>
          <w:szCs w:val="24"/>
        </w:rPr>
      </w:pPr>
      <w:r>
        <w:rPr>
          <w:rFonts w:cs="Calibri"/>
          <w:b/>
          <w:sz w:val="24"/>
          <w:szCs w:val="24"/>
        </w:rPr>
        <w:t>Course Themes</w:t>
      </w:r>
    </w:p>
    <w:p w:rsidR="00E21FE8" w:rsidRDefault="00E21FE8" w:rsidP="003C7D69">
      <w:pPr>
        <w:rPr>
          <w:rFonts w:cs="Calibri"/>
          <w:sz w:val="24"/>
          <w:szCs w:val="24"/>
        </w:rPr>
      </w:pPr>
    </w:p>
    <w:p w:rsidR="00E21FE8" w:rsidRDefault="00E21FE8" w:rsidP="003C7D69">
      <w:pPr>
        <w:rPr>
          <w:rFonts w:cs="Calibri"/>
          <w:sz w:val="24"/>
          <w:szCs w:val="24"/>
        </w:rPr>
      </w:pPr>
      <w:r>
        <w:rPr>
          <w:rFonts w:cs="Calibri"/>
          <w:sz w:val="24"/>
          <w:szCs w:val="24"/>
        </w:rPr>
        <w:t>The themes that will be emphasized are:</w:t>
      </w:r>
    </w:p>
    <w:p w:rsidR="00E21FE8" w:rsidRDefault="00E21FE8" w:rsidP="003C7D69">
      <w:pPr>
        <w:rPr>
          <w:rFonts w:cs="Calibri"/>
          <w:sz w:val="24"/>
          <w:szCs w:val="24"/>
        </w:rPr>
      </w:pPr>
    </w:p>
    <w:p w:rsidR="00E21FE8" w:rsidRDefault="00E21FE8" w:rsidP="00806542">
      <w:pPr>
        <w:pStyle w:val="ListParagraph"/>
        <w:numPr>
          <w:ilvl w:val="0"/>
          <w:numId w:val="11"/>
        </w:numPr>
        <w:rPr>
          <w:rFonts w:cs="Calibri"/>
          <w:sz w:val="24"/>
          <w:szCs w:val="24"/>
        </w:rPr>
      </w:pPr>
      <w:r>
        <w:rPr>
          <w:rFonts w:cs="Calibri"/>
          <w:sz w:val="24"/>
          <w:szCs w:val="24"/>
        </w:rPr>
        <w:t>Geography, environment, and history of Southeast Asia.</w:t>
      </w:r>
    </w:p>
    <w:p w:rsidR="00E21FE8" w:rsidRDefault="00E21FE8" w:rsidP="00806542">
      <w:pPr>
        <w:pStyle w:val="ListParagraph"/>
        <w:numPr>
          <w:ilvl w:val="0"/>
          <w:numId w:val="11"/>
        </w:numPr>
        <w:rPr>
          <w:rFonts w:cs="Calibri"/>
          <w:sz w:val="24"/>
          <w:szCs w:val="24"/>
        </w:rPr>
      </w:pPr>
      <w:r>
        <w:rPr>
          <w:rFonts w:cs="Calibri"/>
          <w:sz w:val="24"/>
          <w:szCs w:val="24"/>
        </w:rPr>
        <w:t>Issues of Unity and Diversity, both in the region and also within nation-states in the post-independence period.</w:t>
      </w:r>
    </w:p>
    <w:p w:rsidR="00E21FE8" w:rsidRPr="006B59C3" w:rsidRDefault="00E21FE8" w:rsidP="006B59C3">
      <w:pPr>
        <w:pStyle w:val="ListParagraph"/>
        <w:numPr>
          <w:ilvl w:val="0"/>
          <w:numId w:val="11"/>
        </w:numPr>
        <w:rPr>
          <w:rFonts w:cs="Calibri"/>
          <w:sz w:val="24"/>
          <w:szCs w:val="24"/>
        </w:rPr>
      </w:pPr>
      <w:r>
        <w:rPr>
          <w:rFonts w:cs="Calibri"/>
          <w:sz w:val="24"/>
          <w:szCs w:val="24"/>
        </w:rPr>
        <w:t>Responses to outside influence – accommodation, adaptation, and creative syntheses.</w:t>
      </w:r>
    </w:p>
    <w:p w:rsidR="00E21FE8" w:rsidRDefault="00E21FE8" w:rsidP="00806542">
      <w:pPr>
        <w:pStyle w:val="ListParagraph"/>
        <w:numPr>
          <w:ilvl w:val="0"/>
          <w:numId w:val="11"/>
        </w:numPr>
        <w:rPr>
          <w:rFonts w:cs="Calibri"/>
          <w:sz w:val="24"/>
          <w:szCs w:val="24"/>
        </w:rPr>
      </w:pPr>
      <w:r>
        <w:rPr>
          <w:rFonts w:cs="Calibri"/>
          <w:sz w:val="24"/>
          <w:szCs w:val="24"/>
        </w:rPr>
        <w:t>Debates about modernity.</w:t>
      </w:r>
    </w:p>
    <w:p w:rsidR="00E21FE8" w:rsidRPr="00513A3C" w:rsidRDefault="00E21FE8" w:rsidP="003C7D69">
      <w:pPr>
        <w:rPr>
          <w:rFonts w:cs="Calibri"/>
          <w:sz w:val="24"/>
          <w:szCs w:val="24"/>
        </w:rPr>
      </w:pPr>
    </w:p>
    <w:p w:rsidR="00E21FE8" w:rsidRPr="00DD2AC5" w:rsidRDefault="00E21FE8" w:rsidP="003C7D69">
      <w:pPr>
        <w:rPr>
          <w:rFonts w:cs="Calibri"/>
          <w:b/>
          <w:sz w:val="24"/>
          <w:szCs w:val="24"/>
        </w:rPr>
      </w:pPr>
      <w:r>
        <w:rPr>
          <w:rFonts w:cs="Calibri"/>
          <w:b/>
          <w:sz w:val="24"/>
          <w:szCs w:val="24"/>
        </w:rPr>
        <w:t xml:space="preserve">Outline of </w:t>
      </w:r>
      <w:r w:rsidRPr="00DD2AC5">
        <w:rPr>
          <w:rFonts w:cs="Calibri"/>
          <w:b/>
          <w:sz w:val="24"/>
          <w:szCs w:val="24"/>
        </w:rPr>
        <w:t>Course Content</w:t>
      </w:r>
    </w:p>
    <w:p w:rsidR="00E21FE8" w:rsidRDefault="00E21FE8" w:rsidP="003C7D69">
      <w:pPr>
        <w:rPr>
          <w:rFonts w:cs="Calibri"/>
          <w:sz w:val="24"/>
          <w:szCs w:val="24"/>
        </w:rPr>
      </w:pPr>
    </w:p>
    <w:p w:rsidR="00E21FE8" w:rsidRDefault="00E21FE8" w:rsidP="003C7D69">
      <w:pPr>
        <w:rPr>
          <w:rFonts w:cs="Calibri"/>
          <w:sz w:val="24"/>
          <w:szCs w:val="24"/>
        </w:rPr>
      </w:pPr>
      <w:r>
        <w:rPr>
          <w:rFonts w:cs="Calibri"/>
          <w:sz w:val="24"/>
          <w:szCs w:val="24"/>
        </w:rPr>
        <w:t>Course content will be divided into the following sections:</w:t>
      </w:r>
    </w:p>
    <w:p w:rsidR="00E21FE8" w:rsidRDefault="00E21FE8" w:rsidP="003C7D69">
      <w:pPr>
        <w:rPr>
          <w:rFonts w:cs="Calibri"/>
          <w:sz w:val="24"/>
          <w:szCs w:val="24"/>
        </w:rPr>
      </w:pPr>
    </w:p>
    <w:p w:rsidR="00E21FE8" w:rsidRPr="004E7B1C" w:rsidRDefault="00E21FE8" w:rsidP="004E7B1C">
      <w:pPr>
        <w:pStyle w:val="ListParagraph"/>
        <w:numPr>
          <w:ilvl w:val="0"/>
          <w:numId w:val="8"/>
        </w:numPr>
        <w:rPr>
          <w:rFonts w:cs="Calibri"/>
          <w:b/>
          <w:sz w:val="24"/>
          <w:szCs w:val="24"/>
        </w:rPr>
      </w:pPr>
      <w:r w:rsidRPr="004E7B1C">
        <w:rPr>
          <w:rFonts w:cs="Calibri"/>
          <w:b/>
          <w:sz w:val="24"/>
          <w:szCs w:val="24"/>
        </w:rPr>
        <w:t>Introduction</w:t>
      </w:r>
    </w:p>
    <w:p w:rsidR="00E21FE8" w:rsidRDefault="00E21FE8" w:rsidP="007151CC">
      <w:pPr>
        <w:rPr>
          <w:rFonts w:cs="Calibri"/>
          <w:sz w:val="24"/>
          <w:szCs w:val="24"/>
        </w:rPr>
      </w:pPr>
    </w:p>
    <w:p w:rsidR="00E21FE8" w:rsidRDefault="00E21FE8" w:rsidP="000E700C">
      <w:pPr>
        <w:pStyle w:val="ListParagraph"/>
        <w:numPr>
          <w:ilvl w:val="0"/>
          <w:numId w:val="6"/>
        </w:numPr>
        <w:rPr>
          <w:rFonts w:cs="Calibri"/>
          <w:sz w:val="24"/>
          <w:szCs w:val="24"/>
        </w:rPr>
      </w:pPr>
      <w:r>
        <w:rPr>
          <w:rFonts w:cs="Calibri"/>
          <w:sz w:val="24"/>
          <w:szCs w:val="24"/>
        </w:rPr>
        <w:t>Introduction to the course.</w:t>
      </w:r>
    </w:p>
    <w:p w:rsidR="00E21FE8" w:rsidRPr="000E700C" w:rsidRDefault="00E21FE8" w:rsidP="000E700C">
      <w:pPr>
        <w:pStyle w:val="ListParagraph"/>
        <w:numPr>
          <w:ilvl w:val="0"/>
          <w:numId w:val="6"/>
        </w:numPr>
        <w:rPr>
          <w:rFonts w:cs="Calibri"/>
          <w:sz w:val="24"/>
          <w:szCs w:val="24"/>
        </w:rPr>
      </w:pPr>
      <w:r>
        <w:rPr>
          <w:rFonts w:cs="Calibri"/>
          <w:sz w:val="24"/>
          <w:szCs w:val="24"/>
        </w:rPr>
        <w:t>Concept of Southeast Asia.</w:t>
      </w:r>
    </w:p>
    <w:p w:rsidR="00E21FE8" w:rsidRDefault="00E21FE8" w:rsidP="007151CC">
      <w:pPr>
        <w:pStyle w:val="ListParagraph"/>
        <w:numPr>
          <w:ilvl w:val="0"/>
          <w:numId w:val="6"/>
        </w:numPr>
        <w:rPr>
          <w:rFonts w:cs="Calibri"/>
          <w:sz w:val="24"/>
          <w:szCs w:val="24"/>
        </w:rPr>
      </w:pPr>
      <w:r>
        <w:rPr>
          <w:rFonts w:cs="Calibri"/>
          <w:sz w:val="24"/>
          <w:szCs w:val="24"/>
        </w:rPr>
        <w:t>Maps of region.</w:t>
      </w:r>
    </w:p>
    <w:p w:rsidR="00E21FE8" w:rsidRPr="007151CC" w:rsidRDefault="00E21FE8" w:rsidP="007151CC">
      <w:pPr>
        <w:pStyle w:val="ListParagraph"/>
        <w:numPr>
          <w:ilvl w:val="0"/>
          <w:numId w:val="6"/>
        </w:numPr>
        <w:rPr>
          <w:rFonts w:cs="Calibri"/>
          <w:sz w:val="24"/>
          <w:szCs w:val="24"/>
        </w:rPr>
      </w:pPr>
      <w:r w:rsidRPr="007151CC">
        <w:rPr>
          <w:rFonts w:cs="Calibri"/>
          <w:sz w:val="24"/>
          <w:szCs w:val="24"/>
        </w:rPr>
        <w:t>Contemporary political geography of the region.</w:t>
      </w:r>
    </w:p>
    <w:p w:rsidR="00E21FE8" w:rsidRPr="007C54D0" w:rsidRDefault="00E21FE8" w:rsidP="003C7D69">
      <w:pPr>
        <w:pStyle w:val="ListParagraph"/>
        <w:numPr>
          <w:ilvl w:val="0"/>
          <w:numId w:val="6"/>
        </w:numPr>
        <w:rPr>
          <w:rFonts w:cs="Calibri"/>
          <w:sz w:val="24"/>
          <w:szCs w:val="24"/>
        </w:rPr>
      </w:pPr>
      <w:r>
        <w:rPr>
          <w:rFonts w:cs="Calibri"/>
          <w:sz w:val="24"/>
          <w:szCs w:val="24"/>
        </w:rPr>
        <w:t>C</w:t>
      </w:r>
      <w:r w:rsidRPr="007C54D0">
        <w:rPr>
          <w:rFonts w:cs="Calibri"/>
          <w:sz w:val="24"/>
          <w:szCs w:val="24"/>
        </w:rPr>
        <w:t>ommonalities and differences in the physical environment, which have in turned shaped the ways societies have evolved.</w:t>
      </w:r>
    </w:p>
    <w:p w:rsidR="00E21FE8" w:rsidRPr="007C54D0" w:rsidRDefault="00E21FE8" w:rsidP="003C7D69">
      <w:pPr>
        <w:rPr>
          <w:rFonts w:cs="Calibri"/>
          <w:sz w:val="24"/>
          <w:szCs w:val="24"/>
        </w:rPr>
      </w:pPr>
    </w:p>
    <w:p w:rsidR="00E21FE8" w:rsidRPr="004E7B1C" w:rsidRDefault="00E21FE8" w:rsidP="004E7B1C">
      <w:pPr>
        <w:pStyle w:val="ListParagraph"/>
        <w:numPr>
          <w:ilvl w:val="0"/>
          <w:numId w:val="8"/>
        </w:numPr>
        <w:rPr>
          <w:rFonts w:cs="Calibri"/>
          <w:b/>
          <w:sz w:val="24"/>
          <w:szCs w:val="24"/>
        </w:rPr>
      </w:pPr>
      <w:r>
        <w:rPr>
          <w:rFonts w:cs="Calibri"/>
          <w:b/>
          <w:sz w:val="24"/>
          <w:szCs w:val="24"/>
        </w:rPr>
        <w:t xml:space="preserve">Society and Authority in </w:t>
      </w:r>
      <w:r w:rsidRPr="004E7B1C">
        <w:rPr>
          <w:rFonts w:cs="Calibri"/>
          <w:b/>
          <w:sz w:val="24"/>
          <w:szCs w:val="24"/>
        </w:rPr>
        <w:t>Early Modern Southeast Asia</w:t>
      </w:r>
    </w:p>
    <w:p w:rsidR="00E21FE8" w:rsidRDefault="00E21FE8" w:rsidP="007151CC">
      <w:pPr>
        <w:pStyle w:val="ListParagraph"/>
        <w:rPr>
          <w:rFonts w:cs="Calibri"/>
          <w:sz w:val="24"/>
          <w:szCs w:val="24"/>
        </w:rPr>
      </w:pPr>
    </w:p>
    <w:p w:rsidR="00E21FE8" w:rsidRDefault="00E21FE8" w:rsidP="003C7D69">
      <w:pPr>
        <w:pStyle w:val="ListParagraph"/>
        <w:numPr>
          <w:ilvl w:val="0"/>
          <w:numId w:val="6"/>
        </w:numPr>
        <w:rPr>
          <w:rFonts w:cs="Calibri"/>
          <w:sz w:val="24"/>
          <w:szCs w:val="24"/>
        </w:rPr>
      </w:pPr>
      <w:r>
        <w:rPr>
          <w:rFonts w:cs="Calibri"/>
          <w:sz w:val="24"/>
          <w:szCs w:val="24"/>
        </w:rPr>
        <w:t>Broad overviews of empires in maritime and mainland Southeast Asia.</w:t>
      </w:r>
    </w:p>
    <w:p w:rsidR="00E21FE8" w:rsidRDefault="00E21FE8" w:rsidP="003C7D69">
      <w:pPr>
        <w:pStyle w:val="ListParagraph"/>
        <w:numPr>
          <w:ilvl w:val="0"/>
          <w:numId w:val="6"/>
        </w:numPr>
        <w:rPr>
          <w:rFonts w:cs="Calibri"/>
          <w:sz w:val="24"/>
          <w:szCs w:val="24"/>
        </w:rPr>
      </w:pPr>
      <w:r>
        <w:rPr>
          <w:rFonts w:cs="Calibri"/>
          <w:sz w:val="24"/>
          <w:szCs w:val="24"/>
        </w:rPr>
        <w:t>Belief systems, with an emphasis on localization and creative synthesis.</w:t>
      </w:r>
    </w:p>
    <w:p w:rsidR="00E21FE8" w:rsidRDefault="00E21FE8" w:rsidP="00AE420B">
      <w:pPr>
        <w:pStyle w:val="ListParagraph"/>
        <w:numPr>
          <w:ilvl w:val="0"/>
          <w:numId w:val="6"/>
        </w:numPr>
        <w:rPr>
          <w:rFonts w:cs="Calibri"/>
          <w:sz w:val="24"/>
          <w:szCs w:val="24"/>
        </w:rPr>
      </w:pPr>
      <w:r>
        <w:rPr>
          <w:rFonts w:cs="Calibri"/>
          <w:sz w:val="24"/>
          <w:szCs w:val="24"/>
        </w:rPr>
        <w:t>Mainland: Konbaung Dynasty in Burma, Chakri in Thailand, Ngyuen in Vietnam</w:t>
      </w:r>
    </w:p>
    <w:p w:rsidR="00E21FE8" w:rsidRDefault="00E21FE8" w:rsidP="003C7D69">
      <w:pPr>
        <w:pStyle w:val="ListParagraph"/>
        <w:numPr>
          <w:ilvl w:val="0"/>
          <w:numId w:val="6"/>
        </w:numPr>
        <w:rPr>
          <w:rFonts w:cs="Calibri"/>
          <w:sz w:val="24"/>
          <w:szCs w:val="24"/>
        </w:rPr>
      </w:pPr>
      <w:r>
        <w:rPr>
          <w:rFonts w:cs="Calibri"/>
          <w:sz w:val="24"/>
          <w:szCs w:val="24"/>
        </w:rPr>
        <w:t>Island Southeast Asia: Johor sultanate and the fall of Riau, Java.</w:t>
      </w:r>
    </w:p>
    <w:p w:rsidR="00E21FE8" w:rsidRPr="00152E6A" w:rsidRDefault="00E21FE8" w:rsidP="00152E6A">
      <w:pPr>
        <w:pStyle w:val="ListParagraph"/>
        <w:rPr>
          <w:rFonts w:cs="Calibri"/>
          <w:sz w:val="24"/>
          <w:szCs w:val="24"/>
        </w:rPr>
      </w:pPr>
    </w:p>
    <w:p w:rsidR="00E21FE8" w:rsidRPr="007151CC" w:rsidRDefault="00E21FE8" w:rsidP="004E7B1C">
      <w:pPr>
        <w:pStyle w:val="ListParagraph"/>
        <w:numPr>
          <w:ilvl w:val="0"/>
          <w:numId w:val="8"/>
        </w:numPr>
        <w:rPr>
          <w:rFonts w:cs="Calibri"/>
          <w:b/>
          <w:sz w:val="24"/>
          <w:szCs w:val="24"/>
        </w:rPr>
      </w:pPr>
      <w:r w:rsidRPr="007C54D0">
        <w:rPr>
          <w:rFonts w:cs="Calibri"/>
          <w:b/>
          <w:sz w:val="24"/>
          <w:szCs w:val="24"/>
        </w:rPr>
        <w:t xml:space="preserve">Encounters with the </w:t>
      </w:r>
      <w:r>
        <w:rPr>
          <w:rFonts w:cs="Calibri"/>
          <w:b/>
          <w:sz w:val="24"/>
          <w:szCs w:val="24"/>
        </w:rPr>
        <w:t>Outside World</w:t>
      </w:r>
    </w:p>
    <w:p w:rsidR="00E21FE8" w:rsidRDefault="00E21FE8" w:rsidP="007151CC">
      <w:pPr>
        <w:pStyle w:val="ListParagraph"/>
        <w:rPr>
          <w:rFonts w:cs="Calibri"/>
          <w:sz w:val="24"/>
          <w:szCs w:val="24"/>
        </w:rPr>
      </w:pPr>
    </w:p>
    <w:p w:rsidR="00E21FE8" w:rsidRDefault="00E21FE8" w:rsidP="007151CC">
      <w:pPr>
        <w:pStyle w:val="ListParagraph"/>
        <w:numPr>
          <w:ilvl w:val="0"/>
          <w:numId w:val="6"/>
        </w:numPr>
        <w:rPr>
          <w:rFonts w:cs="Calibri"/>
          <w:sz w:val="24"/>
          <w:szCs w:val="24"/>
        </w:rPr>
      </w:pPr>
      <w:r>
        <w:rPr>
          <w:rFonts w:cs="Calibri"/>
          <w:sz w:val="24"/>
          <w:szCs w:val="24"/>
        </w:rPr>
        <w:t>Interactions with different groups.</w:t>
      </w:r>
    </w:p>
    <w:p w:rsidR="00E21FE8" w:rsidRDefault="00E21FE8" w:rsidP="007151CC">
      <w:pPr>
        <w:pStyle w:val="ListParagraph"/>
        <w:numPr>
          <w:ilvl w:val="0"/>
          <w:numId w:val="6"/>
        </w:numPr>
        <w:rPr>
          <w:rFonts w:cs="Calibri"/>
          <w:sz w:val="24"/>
          <w:szCs w:val="24"/>
        </w:rPr>
      </w:pPr>
      <w:r>
        <w:rPr>
          <w:rFonts w:cs="Calibri"/>
          <w:sz w:val="24"/>
          <w:szCs w:val="24"/>
        </w:rPr>
        <w:t>Accommodations and adaptations by Southeast Asians.</w:t>
      </w:r>
    </w:p>
    <w:p w:rsidR="00E21FE8" w:rsidRPr="007151CC" w:rsidRDefault="00E21FE8" w:rsidP="007151CC">
      <w:pPr>
        <w:pStyle w:val="ListParagraph"/>
        <w:numPr>
          <w:ilvl w:val="0"/>
          <w:numId w:val="6"/>
        </w:numPr>
        <w:rPr>
          <w:rFonts w:cs="Calibri"/>
          <w:sz w:val="24"/>
          <w:szCs w:val="24"/>
        </w:rPr>
      </w:pPr>
      <w:r>
        <w:rPr>
          <w:rFonts w:cs="Calibri"/>
          <w:sz w:val="24"/>
          <w:szCs w:val="24"/>
        </w:rPr>
        <w:t>Early interactions with Europeans, focusing on the Portuguese and the Dutch, and an examination of how Europeans posed a different kind of challenge for Southeast Asian societies.</w:t>
      </w:r>
    </w:p>
    <w:p w:rsidR="00E21FE8" w:rsidRPr="007151CC" w:rsidRDefault="00E21FE8" w:rsidP="007151CC">
      <w:pPr>
        <w:rPr>
          <w:rFonts w:cs="Calibri"/>
          <w:b/>
          <w:sz w:val="24"/>
          <w:szCs w:val="24"/>
        </w:rPr>
      </w:pPr>
    </w:p>
    <w:p w:rsidR="00E21FE8" w:rsidRDefault="00E21FE8" w:rsidP="004E7B1C">
      <w:pPr>
        <w:pStyle w:val="ListParagraph"/>
        <w:numPr>
          <w:ilvl w:val="0"/>
          <w:numId w:val="8"/>
        </w:numPr>
        <w:rPr>
          <w:rFonts w:cs="Calibri"/>
          <w:b/>
          <w:sz w:val="24"/>
          <w:szCs w:val="24"/>
        </w:rPr>
      </w:pPr>
      <w:r w:rsidRPr="007C54D0">
        <w:rPr>
          <w:rFonts w:cs="Calibri"/>
          <w:b/>
          <w:sz w:val="24"/>
          <w:szCs w:val="24"/>
        </w:rPr>
        <w:t xml:space="preserve">Southeast Asia </w:t>
      </w:r>
      <w:r>
        <w:rPr>
          <w:rFonts w:cs="Calibri"/>
          <w:b/>
          <w:sz w:val="24"/>
          <w:szCs w:val="24"/>
        </w:rPr>
        <w:t>and European Colonizers</w:t>
      </w:r>
    </w:p>
    <w:p w:rsidR="00E21FE8" w:rsidRDefault="00E21FE8" w:rsidP="007151CC">
      <w:pPr>
        <w:rPr>
          <w:rFonts w:cs="Calibri"/>
          <w:b/>
          <w:sz w:val="24"/>
          <w:szCs w:val="24"/>
        </w:rPr>
      </w:pPr>
    </w:p>
    <w:p w:rsidR="00E21FE8" w:rsidRDefault="00E21FE8" w:rsidP="00A3774B">
      <w:pPr>
        <w:pStyle w:val="ListParagraph"/>
        <w:numPr>
          <w:ilvl w:val="0"/>
          <w:numId w:val="6"/>
        </w:numPr>
        <w:rPr>
          <w:rFonts w:cs="Calibri"/>
          <w:sz w:val="24"/>
          <w:szCs w:val="24"/>
        </w:rPr>
      </w:pPr>
      <w:r>
        <w:rPr>
          <w:rFonts w:cs="Calibri"/>
          <w:sz w:val="24"/>
          <w:szCs w:val="24"/>
        </w:rPr>
        <w:t>The establishment of colonial rule and the different colonial economies in different countries.</w:t>
      </w:r>
    </w:p>
    <w:p w:rsidR="00E21FE8" w:rsidRDefault="00E21FE8" w:rsidP="00A3774B">
      <w:pPr>
        <w:pStyle w:val="ListParagraph"/>
        <w:numPr>
          <w:ilvl w:val="0"/>
          <w:numId w:val="6"/>
        </w:numPr>
        <w:rPr>
          <w:rFonts w:cs="Calibri"/>
          <w:sz w:val="24"/>
          <w:szCs w:val="24"/>
        </w:rPr>
      </w:pPr>
      <w:r>
        <w:rPr>
          <w:rFonts w:cs="Calibri"/>
          <w:sz w:val="24"/>
          <w:szCs w:val="24"/>
        </w:rPr>
        <w:t>Colonial Wars in Burma, Vietnam, Netherlands East Indies – emphasis on the different pace of European encroachment in mainland and in maritime Southeast Asia.</w:t>
      </w:r>
    </w:p>
    <w:p w:rsidR="00E21FE8" w:rsidRDefault="00E21FE8" w:rsidP="00A3774B">
      <w:pPr>
        <w:pStyle w:val="ListParagraph"/>
        <w:numPr>
          <w:ilvl w:val="0"/>
          <w:numId w:val="6"/>
        </w:numPr>
        <w:rPr>
          <w:rFonts w:cs="Calibri"/>
          <w:sz w:val="24"/>
          <w:szCs w:val="24"/>
        </w:rPr>
      </w:pPr>
      <w:r>
        <w:rPr>
          <w:rFonts w:cs="Calibri"/>
          <w:sz w:val="24"/>
          <w:szCs w:val="24"/>
        </w:rPr>
        <w:t>Colonial economies.</w:t>
      </w:r>
    </w:p>
    <w:p w:rsidR="00E21FE8" w:rsidRDefault="00E21FE8" w:rsidP="00A3774B">
      <w:pPr>
        <w:pStyle w:val="ListParagraph"/>
        <w:numPr>
          <w:ilvl w:val="0"/>
          <w:numId w:val="6"/>
        </w:numPr>
        <w:rPr>
          <w:rFonts w:cs="Calibri"/>
          <w:sz w:val="24"/>
          <w:szCs w:val="24"/>
        </w:rPr>
      </w:pPr>
      <w:r>
        <w:rPr>
          <w:rFonts w:cs="Calibri"/>
          <w:sz w:val="24"/>
          <w:szCs w:val="24"/>
        </w:rPr>
        <w:t>Colonial Societies: issues of gender, race and ethnicity.</w:t>
      </w:r>
    </w:p>
    <w:p w:rsidR="00E21FE8" w:rsidRPr="00A3774B" w:rsidRDefault="00E21FE8" w:rsidP="00A3774B">
      <w:pPr>
        <w:pStyle w:val="ListParagraph"/>
        <w:numPr>
          <w:ilvl w:val="0"/>
          <w:numId w:val="6"/>
        </w:numPr>
        <w:rPr>
          <w:rFonts w:cs="Calibri"/>
          <w:sz w:val="24"/>
          <w:szCs w:val="24"/>
        </w:rPr>
      </w:pPr>
      <w:r>
        <w:rPr>
          <w:rFonts w:cs="Calibri"/>
          <w:sz w:val="24"/>
          <w:szCs w:val="24"/>
        </w:rPr>
        <w:t>Examination of the case of Thailand.</w:t>
      </w:r>
    </w:p>
    <w:p w:rsidR="00E21FE8" w:rsidRDefault="00E21FE8" w:rsidP="003C7D69">
      <w:pPr>
        <w:pStyle w:val="ListParagraph"/>
        <w:rPr>
          <w:rFonts w:cs="Calibri"/>
          <w:sz w:val="24"/>
          <w:szCs w:val="24"/>
        </w:rPr>
      </w:pPr>
    </w:p>
    <w:p w:rsidR="00E21FE8" w:rsidRDefault="00E21FE8" w:rsidP="004E7B1C">
      <w:pPr>
        <w:pStyle w:val="ListParagraph"/>
        <w:numPr>
          <w:ilvl w:val="0"/>
          <w:numId w:val="8"/>
        </w:numPr>
        <w:rPr>
          <w:rFonts w:cs="Calibri"/>
          <w:b/>
          <w:sz w:val="24"/>
          <w:szCs w:val="24"/>
        </w:rPr>
      </w:pPr>
      <w:r>
        <w:rPr>
          <w:rFonts w:cs="Calibri"/>
          <w:b/>
          <w:sz w:val="24"/>
          <w:szCs w:val="24"/>
        </w:rPr>
        <w:t>Resistance, War and</w:t>
      </w:r>
      <w:r w:rsidRPr="007C54D0">
        <w:rPr>
          <w:rFonts w:cs="Calibri"/>
          <w:b/>
          <w:sz w:val="24"/>
          <w:szCs w:val="24"/>
        </w:rPr>
        <w:t xml:space="preserve"> Nationalist Movements</w:t>
      </w:r>
    </w:p>
    <w:p w:rsidR="00E21FE8" w:rsidRDefault="00E21FE8" w:rsidP="009E6046">
      <w:pPr>
        <w:pStyle w:val="ListParagraph"/>
        <w:rPr>
          <w:rFonts w:cs="Calibri"/>
          <w:sz w:val="24"/>
          <w:szCs w:val="24"/>
        </w:rPr>
      </w:pPr>
    </w:p>
    <w:p w:rsidR="00E21FE8" w:rsidRDefault="00E21FE8" w:rsidP="00753CFA">
      <w:pPr>
        <w:pStyle w:val="ListParagraph"/>
        <w:numPr>
          <w:ilvl w:val="0"/>
          <w:numId w:val="6"/>
        </w:numPr>
        <w:rPr>
          <w:rFonts w:cs="Calibri"/>
          <w:sz w:val="24"/>
          <w:szCs w:val="24"/>
        </w:rPr>
      </w:pPr>
      <w:r>
        <w:rPr>
          <w:rFonts w:cs="Calibri"/>
          <w:sz w:val="24"/>
          <w:szCs w:val="24"/>
        </w:rPr>
        <w:t>Examination of local resistance and rebellions, with a focus on the Hsaya San rebellion in Burma.</w:t>
      </w:r>
    </w:p>
    <w:p w:rsidR="00E21FE8" w:rsidRDefault="00E21FE8" w:rsidP="00753CFA">
      <w:pPr>
        <w:pStyle w:val="ListParagraph"/>
        <w:numPr>
          <w:ilvl w:val="0"/>
          <w:numId w:val="6"/>
        </w:numPr>
        <w:rPr>
          <w:rFonts w:cs="Calibri"/>
          <w:sz w:val="24"/>
          <w:szCs w:val="24"/>
        </w:rPr>
      </w:pPr>
      <w:r>
        <w:rPr>
          <w:rFonts w:cs="Calibri"/>
          <w:sz w:val="24"/>
          <w:szCs w:val="24"/>
        </w:rPr>
        <w:t>Colonial education policies and their impact.</w:t>
      </w:r>
    </w:p>
    <w:p w:rsidR="00E21FE8" w:rsidRDefault="00E21FE8" w:rsidP="00753CFA">
      <w:pPr>
        <w:pStyle w:val="ListParagraph"/>
        <w:numPr>
          <w:ilvl w:val="0"/>
          <w:numId w:val="6"/>
        </w:numPr>
        <w:rPr>
          <w:rFonts w:cs="Calibri"/>
          <w:sz w:val="24"/>
          <w:szCs w:val="24"/>
        </w:rPr>
      </w:pPr>
      <w:r>
        <w:rPr>
          <w:rFonts w:cs="Calibri"/>
          <w:sz w:val="24"/>
          <w:szCs w:val="24"/>
        </w:rPr>
        <w:t>Religion as a coalescing factor both in the Philippines and in Burma.</w:t>
      </w:r>
    </w:p>
    <w:p w:rsidR="00E21FE8" w:rsidRDefault="00E21FE8" w:rsidP="00753CFA">
      <w:pPr>
        <w:pStyle w:val="ListParagraph"/>
        <w:numPr>
          <w:ilvl w:val="0"/>
          <w:numId w:val="6"/>
        </w:numPr>
        <w:rPr>
          <w:rFonts w:cs="Calibri"/>
          <w:sz w:val="24"/>
          <w:szCs w:val="24"/>
        </w:rPr>
      </w:pPr>
      <w:r>
        <w:rPr>
          <w:rFonts w:cs="Calibri"/>
          <w:sz w:val="24"/>
          <w:szCs w:val="24"/>
        </w:rPr>
        <w:t>Different nationalist groups that emerged in specific countries and issues around which they coalesced.</w:t>
      </w:r>
    </w:p>
    <w:p w:rsidR="00E21FE8" w:rsidRDefault="00E21FE8" w:rsidP="00753CFA">
      <w:pPr>
        <w:pStyle w:val="ListParagraph"/>
        <w:numPr>
          <w:ilvl w:val="0"/>
          <w:numId w:val="6"/>
        </w:numPr>
        <w:rPr>
          <w:rFonts w:cs="Calibri"/>
          <w:sz w:val="24"/>
          <w:szCs w:val="24"/>
        </w:rPr>
      </w:pPr>
      <w:r>
        <w:rPr>
          <w:rFonts w:cs="Calibri"/>
          <w:sz w:val="24"/>
          <w:szCs w:val="24"/>
        </w:rPr>
        <w:t>Impact of Japanese Occupation.</w:t>
      </w:r>
    </w:p>
    <w:p w:rsidR="00E21FE8" w:rsidRDefault="00E21FE8" w:rsidP="003C7D69">
      <w:pPr>
        <w:pStyle w:val="ListParagraph"/>
        <w:rPr>
          <w:rFonts w:cs="Calibri"/>
          <w:sz w:val="24"/>
          <w:szCs w:val="24"/>
        </w:rPr>
      </w:pPr>
    </w:p>
    <w:p w:rsidR="00E21FE8" w:rsidRPr="0055635E" w:rsidRDefault="00E21FE8" w:rsidP="0055635E">
      <w:pPr>
        <w:pStyle w:val="ListParagraph"/>
        <w:numPr>
          <w:ilvl w:val="0"/>
          <w:numId w:val="8"/>
        </w:numPr>
        <w:rPr>
          <w:rFonts w:cs="Calibri"/>
          <w:b/>
          <w:sz w:val="24"/>
          <w:szCs w:val="24"/>
        </w:rPr>
      </w:pPr>
      <w:r w:rsidRPr="0055635E">
        <w:rPr>
          <w:rFonts w:cs="Calibri"/>
          <w:b/>
          <w:sz w:val="24"/>
          <w:szCs w:val="24"/>
        </w:rPr>
        <w:t>Decolonization, Nation-Building, and Contemporary Southeast Asia</w:t>
      </w:r>
    </w:p>
    <w:p w:rsidR="00E21FE8" w:rsidRPr="0055635E" w:rsidRDefault="00E21FE8" w:rsidP="0055635E">
      <w:pPr>
        <w:pStyle w:val="ListParagraph"/>
        <w:numPr>
          <w:ilvl w:val="0"/>
          <w:numId w:val="6"/>
        </w:numPr>
        <w:rPr>
          <w:rFonts w:cs="Calibri"/>
          <w:sz w:val="24"/>
          <w:szCs w:val="24"/>
        </w:rPr>
      </w:pPr>
      <w:r w:rsidRPr="0055635E">
        <w:rPr>
          <w:rFonts w:cs="Calibri"/>
          <w:sz w:val="24"/>
          <w:szCs w:val="24"/>
        </w:rPr>
        <w:t>Revolutionary Struggles in Indonesia and Vietnam will be examined together.</w:t>
      </w:r>
    </w:p>
    <w:p w:rsidR="00E21FE8" w:rsidRPr="0055635E" w:rsidRDefault="00E21FE8" w:rsidP="0055635E">
      <w:pPr>
        <w:pStyle w:val="ListParagraph"/>
        <w:numPr>
          <w:ilvl w:val="0"/>
          <w:numId w:val="6"/>
        </w:numPr>
        <w:rPr>
          <w:rFonts w:cs="Calibri"/>
          <w:sz w:val="24"/>
          <w:szCs w:val="24"/>
        </w:rPr>
      </w:pPr>
      <w:r w:rsidRPr="0055635E">
        <w:rPr>
          <w:rFonts w:cs="Calibri"/>
          <w:sz w:val="24"/>
          <w:szCs w:val="24"/>
        </w:rPr>
        <w:t>Relatively “peaceful” transitions in British Malaya and Burma.</w:t>
      </w:r>
    </w:p>
    <w:p w:rsidR="00E21FE8" w:rsidRDefault="00E21FE8" w:rsidP="0055635E">
      <w:pPr>
        <w:pStyle w:val="ListParagraph"/>
        <w:numPr>
          <w:ilvl w:val="0"/>
          <w:numId w:val="6"/>
        </w:numPr>
        <w:rPr>
          <w:rFonts w:cs="Calibri"/>
          <w:sz w:val="24"/>
          <w:szCs w:val="24"/>
        </w:rPr>
      </w:pPr>
      <w:r w:rsidRPr="0055635E">
        <w:rPr>
          <w:rFonts w:cs="Calibri"/>
          <w:sz w:val="24"/>
          <w:szCs w:val="24"/>
        </w:rPr>
        <w:t>The Cold War in Southeast Asia.</w:t>
      </w:r>
    </w:p>
    <w:p w:rsidR="00E21FE8" w:rsidRDefault="00E21FE8" w:rsidP="0055635E">
      <w:pPr>
        <w:pStyle w:val="ListParagraph"/>
        <w:numPr>
          <w:ilvl w:val="0"/>
          <w:numId w:val="6"/>
        </w:numPr>
        <w:rPr>
          <w:rFonts w:cs="Calibri"/>
          <w:sz w:val="24"/>
          <w:szCs w:val="24"/>
        </w:rPr>
      </w:pPr>
      <w:r>
        <w:rPr>
          <w:rFonts w:cs="Calibri"/>
          <w:sz w:val="24"/>
          <w:szCs w:val="24"/>
        </w:rPr>
        <w:t>Authoritarian regimes, one-party states, and people’s power movements</w:t>
      </w:r>
    </w:p>
    <w:p w:rsidR="00E21FE8" w:rsidRDefault="00E21FE8" w:rsidP="0055635E">
      <w:pPr>
        <w:pStyle w:val="ListParagraph"/>
        <w:numPr>
          <w:ilvl w:val="0"/>
          <w:numId w:val="6"/>
        </w:numPr>
        <w:rPr>
          <w:rFonts w:cs="Calibri"/>
          <w:sz w:val="24"/>
          <w:szCs w:val="24"/>
        </w:rPr>
      </w:pPr>
      <w:r>
        <w:rPr>
          <w:rFonts w:cs="Calibri"/>
          <w:sz w:val="24"/>
          <w:szCs w:val="24"/>
        </w:rPr>
        <w:t>Issues of development and modernization</w:t>
      </w:r>
    </w:p>
    <w:p w:rsidR="00E21FE8" w:rsidRDefault="00E21FE8" w:rsidP="0055635E">
      <w:pPr>
        <w:pStyle w:val="ListParagraph"/>
        <w:numPr>
          <w:ilvl w:val="0"/>
          <w:numId w:val="6"/>
        </w:numPr>
        <w:rPr>
          <w:rFonts w:cs="Calibri"/>
          <w:sz w:val="24"/>
          <w:szCs w:val="24"/>
        </w:rPr>
      </w:pPr>
      <w:r>
        <w:rPr>
          <w:rFonts w:cs="Calibri"/>
          <w:sz w:val="24"/>
          <w:szCs w:val="24"/>
        </w:rPr>
        <w:t>Old Faiths and New Religions</w:t>
      </w:r>
    </w:p>
    <w:p w:rsidR="00E21FE8" w:rsidRPr="0055635E" w:rsidRDefault="00E21FE8" w:rsidP="0055635E">
      <w:pPr>
        <w:pStyle w:val="ListParagraph"/>
        <w:numPr>
          <w:ilvl w:val="0"/>
          <w:numId w:val="6"/>
        </w:numPr>
        <w:rPr>
          <w:rFonts w:cs="Calibri"/>
          <w:sz w:val="24"/>
          <w:szCs w:val="24"/>
        </w:rPr>
      </w:pPr>
      <w:r>
        <w:rPr>
          <w:rFonts w:cs="Calibri"/>
          <w:sz w:val="24"/>
          <w:szCs w:val="24"/>
        </w:rPr>
        <w:t>Forces of Integration and disintegration</w:t>
      </w:r>
    </w:p>
    <w:p w:rsidR="00E21FE8" w:rsidRDefault="00E21FE8" w:rsidP="003C7D69">
      <w:pPr>
        <w:rPr>
          <w:rFonts w:cs="Calibri"/>
          <w:b/>
          <w:sz w:val="24"/>
          <w:szCs w:val="24"/>
        </w:rPr>
      </w:pPr>
    </w:p>
    <w:p w:rsidR="00E21FE8" w:rsidRDefault="00E21FE8" w:rsidP="003C7D69">
      <w:pPr>
        <w:rPr>
          <w:rFonts w:cs="Calibri"/>
          <w:sz w:val="24"/>
          <w:szCs w:val="24"/>
        </w:rPr>
      </w:pPr>
      <w:r>
        <w:rPr>
          <w:rFonts w:cs="Calibri"/>
          <w:b/>
          <w:sz w:val="24"/>
          <w:szCs w:val="24"/>
        </w:rPr>
        <w:t>Course Material</w:t>
      </w:r>
    </w:p>
    <w:p w:rsidR="00E21FE8" w:rsidRDefault="00E21FE8" w:rsidP="003C7D69">
      <w:pPr>
        <w:rPr>
          <w:rFonts w:cs="Calibri"/>
          <w:sz w:val="24"/>
          <w:szCs w:val="24"/>
        </w:rPr>
      </w:pPr>
    </w:p>
    <w:p w:rsidR="00E21FE8" w:rsidRDefault="00E21FE8" w:rsidP="003C7D69">
      <w:pPr>
        <w:rPr>
          <w:rFonts w:cs="Calibri"/>
          <w:sz w:val="24"/>
          <w:szCs w:val="24"/>
        </w:rPr>
      </w:pPr>
      <w:r>
        <w:rPr>
          <w:rFonts w:cs="Calibri"/>
          <w:i/>
          <w:sz w:val="24"/>
          <w:szCs w:val="24"/>
        </w:rPr>
        <w:t>Required Books</w:t>
      </w:r>
    </w:p>
    <w:p w:rsidR="00E21FE8" w:rsidRPr="004D0EE0" w:rsidRDefault="00E21FE8" w:rsidP="003C7D69">
      <w:pPr>
        <w:rPr>
          <w:rFonts w:cs="Calibri"/>
          <w:sz w:val="24"/>
          <w:szCs w:val="24"/>
        </w:rPr>
      </w:pPr>
    </w:p>
    <w:p w:rsidR="00E21FE8" w:rsidRDefault="00E21FE8" w:rsidP="003C7D69">
      <w:pPr>
        <w:rPr>
          <w:rFonts w:cs="Calibri"/>
          <w:sz w:val="24"/>
          <w:szCs w:val="24"/>
        </w:rPr>
      </w:pPr>
      <w:r w:rsidRPr="004D0EE0">
        <w:rPr>
          <w:rFonts w:cs="Calibri"/>
          <w:sz w:val="24"/>
          <w:szCs w:val="24"/>
        </w:rPr>
        <w:t xml:space="preserve">Norman Owens (ed.), </w:t>
      </w:r>
      <w:r w:rsidRPr="004D0EE0">
        <w:rPr>
          <w:rFonts w:cs="Calibri"/>
          <w:i/>
          <w:sz w:val="24"/>
          <w:szCs w:val="24"/>
        </w:rPr>
        <w:t>Emergence of Modern Southeast Asia: A New History</w:t>
      </w:r>
      <w:r w:rsidRPr="004D0EE0">
        <w:rPr>
          <w:rFonts w:cs="Calibri"/>
          <w:sz w:val="24"/>
          <w:szCs w:val="24"/>
        </w:rPr>
        <w:t xml:space="preserve"> </w:t>
      </w:r>
      <w:r>
        <w:rPr>
          <w:rFonts w:cs="Calibri"/>
          <w:sz w:val="24"/>
          <w:szCs w:val="24"/>
        </w:rPr>
        <w:t>(</w:t>
      </w:r>
      <w:r w:rsidRPr="004D0EE0">
        <w:rPr>
          <w:rFonts w:cs="Calibri"/>
          <w:sz w:val="24"/>
          <w:szCs w:val="24"/>
        </w:rPr>
        <w:t>University of Hawai’I Press, 2005</w:t>
      </w:r>
      <w:r>
        <w:rPr>
          <w:rFonts w:cs="Calibri"/>
          <w:sz w:val="24"/>
          <w:szCs w:val="24"/>
        </w:rPr>
        <w:t>).</w:t>
      </w:r>
    </w:p>
    <w:p w:rsidR="00E21FE8" w:rsidRPr="004D0EE0" w:rsidRDefault="00E21FE8" w:rsidP="003C7D69">
      <w:pPr>
        <w:rPr>
          <w:rFonts w:cs="Calibri"/>
          <w:sz w:val="24"/>
          <w:szCs w:val="24"/>
        </w:rPr>
      </w:pPr>
    </w:p>
    <w:p w:rsidR="00E21FE8" w:rsidRDefault="00E21FE8" w:rsidP="003C7D69">
      <w:pPr>
        <w:autoSpaceDE w:val="0"/>
        <w:autoSpaceDN w:val="0"/>
        <w:adjustRightInd w:val="0"/>
        <w:rPr>
          <w:rFonts w:cs="Calibri"/>
          <w:sz w:val="24"/>
          <w:szCs w:val="24"/>
        </w:rPr>
      </w:pPr>
      <w:r>
        <w:rPr>
          <w:rFonts w:cs="Calibri"/>
          <w:sz w:val="24"/>
          <w:szCs w:val="24"/>
        </w:rPr>
        <w:t xml:space="preserve">Tran Tu Binh, </w:t>
      </w:r>
      <w:r w:rsidRPr="004D0EE0">
        <w:rPr>
          <w:rFonts w:cs="Calibri"/>
          <w:bCs/>
          <w:i/>
          <w:sz w:val="24"/>
          <w:szCs w:val="24"/>
        </w:rPr>
        <w:t>The Red Earth: A Vietnamese Memoir of Life on a Colonial Rubber Plantation</w:t>
      </w:r>
      <w:r w:rsidRPr="004D0EE0">
        <w:rPr>
          <w:rFonts w:cs="Calibri"/>
          <w:sz w:val="24"/>
          <w:szCs w:val="24"/>
        </w:rPr>
        <w:t xml:space="preserve">, </w:t>
      </w:r>
      <w:r>
        <w:rPr>
          <w:rFonts w:cs="Calibri"/>
          <w:sz w:val="24"/>
          <w:szCs w:val="24"/>
        </w:rPr>
        <w:t>ed. David G. Marr, trans. John Spragens (Ohio University Press, 1995).</w:t>
      </w:r>
    </w:p>
    <w:p w:rsidR="00E21FE8" w:rsidRDefault="00E21FE8" w:rsidP="003C7D69">
      <w:pPr>
        <w:autoSpaceDE w:val="0"/>
        <w:autoSpaceDN w:val="0"/>
        <w:adjustRightInd w:val="0"/>
        <w:rPr>
          <w:rFonts w:cs="Calibri"/>
          <w:sz w:val="24"/>
          <w:szCs w:val="24"/>
        </w:rPr>
      </w:pPr>
    </w:p>
    <w:p w:rsidR="00E21FE8" w:rsidRPr="004D0EE0" w:rsidRDefault="00E21FE8" w:rsidP="003C7D69">
      <w:pPr>
        <w:autoSpaceDE w:val="0"/>
        <w:autoSpaceDN w:val="0"/>
        <w:adjustRightInd w:val="0"/>
        <w:rPr>
          <w:rFonts w:cs="Calibri"/>
          <w:sz w:val="24"/>
          <w:szCs w:val="24"/>
        </w:rPr>
      </w:pPr>
      <w:r>
        <w:rPr>
          <w:rFonts w:cs="Calibri"/>
          <w:sz w:val="24"/>
          <w:szCs w:val="24"/>
        </w:rPr>
        <w:t xml:space="preserve">Pramoedya Ananta Toer, </w:t>
      </w:r>
      <w:r>
        <w:rPr>
          <w:rFonts w:cs="Calibri"/>
          <w:i/>
          <w:sz w:val="24"/>
          <w:szCs w:val="24"/>
        </w:rPr>
        <w:t>This Earth of Mankind</w:t>
      </w:r>
      <w:r>
        <w:rPr>
          <w:rFonts w:cs="Calibri"/>
          <w:sz w:val="24"/>
          <w:szCs w:val="24"/>
        </w:rPr>
        <w:t xml:space="preserve"> trans. Max Lane (Penguin, 1996).</w:t>
      </w:r>
    </w:p>
    <w:p w:rsidR="00E21FE8" w:rsidRDefault="00E21FE8" w:rsidP="00D56161">
      <w:pPr>
        <w:rPr>
          <w:rFonts w:cs="Calibri"/>
          <w:b/>
          <w:sz w:val="24"/>
          <w:szCs w:val="24"/>
        </w:rPr>
      </w:pPr>
    </w:p>
    <w:p w:rsidR="00E21FE8" w:rsidRDefault="00E21FE8">
      <w:pPr>
        <w:rPr>
          <w:rFonts w:cs="Calibri"/>
          <w:sz w:val="24"/>
          <w:szCs w:val="24"/>
        </w:rPr>
      </w:pPr>
      <w:r>
        <w:rPr>
          <w:rFonts w:cs="Calibri"/>
          <w:sz w:val="24"/>
          <w:szCs w:val="24"/>
        </w:rPr>
        <w:t>Other selections will be on reserve.</w:t>
      </w:r>
    </w:p>
    <w:p w:rsidR="00E21FE8" w:rsidRDefault="00E21FE8">
      <w:pPr>
        <w:rPr>
          <w:rFonts w:cs="Calibri"/>
          <w:sz w:val="24"/>
          <w:szCs w:val="24"/>
        </w:rPr>
      </w:pPr>
    </w:p>
    <w:p w:rsidR="00E21FE8" w:rsidRPr="005F10DA" w:rsidRDefault="00E21FE8" w:rsidP="005F10DA">
      <w:pPr>
        <w:rPr>
          <w:rFonts w:cs="Calibri"/>
          <w:b/>
          <w:sz w:val="24"/>
          <w:szCs w:val="24"/>
        </w:rPr>
      </w:pPr>
      <w:r w:rsidRPr="005F10DA">
        <w:rPr>
          <w:rFonts w:cs="Calibri"/>
          <w:b/>
          <w:sz w:val="24"/>
          <w:szCs w:val="24"/>
        </w:rPr>
        <w:t xml:space="preserve">Scheduled </w:t>
      </w:r>
      <w:r w:rsidRPr="009609AD">
        <w:rPr>
          <w:rFonts w:cs="Calibri"/>
          <w:sz w:val="24"/>
          <w:szCs w:val="24"/>
        </w:rPr>
        <w:t>Discussions</w:t>
      </w:r>
    </w:p>
    <w:p w:rsidR="00E21FE8" w:rsidRDefault="00E21FE8" w:rsidP="005F10DA">
      <w:pPr>
        <w:rPr>
          <w:rFonts w:cs="Calibri"/>
          <w:sz w:val="24"/>
          <w:szCs w:val="24"/>
        </w:rPr>
      </w:pPr>
    </w:p>
    <w:p w:rsidR="00E21FE8" w:rsidRDefault="00E21FE8" w:rsidP="005F10DA">
      <w:pPr>
        <w:rPr>
          <w:rFonts w:cs="Calibri"/>
          <w:sz w:val="24"/>
          <w:szCs w:val="24"/>
        </w:rPr>
      </w:pPr>
      <w:r>
        <w:rPr>
          <w:rFonts w:cs="Calibri"/>
          <w:sz w:val="24"/>
          <w:szCs w:val="24"/>
        </w:rPr>
        <w:t>There are FOUR online discussions and FOUR in class discussions. The online discussions will be asynchronous. Both the instructor and assigned students will pose questions on a discussion board for each discussion. Students enrolled in the class will have to log on, make a comment based on their reading assignments, AND respond to one or more comments by their peers.</w:t>
      </w:r>
    </w:p>
    <w:p w:rsidR="00E21FE8" w:rsidRDefault="00E21FE8" w:rsidP="005F10DA">
      <w:pPr>
        <w:rPr>
          <w:rFonts w:cs="Calibri"/>
          <w:sz w:val="24"/>
          <w:szCs w:val="24"/>
        </w:rPr>
      </w:pPr>
    </w:p>
    <w:p w:rsidR="00E21FE8" w:rsidRDefault="00E21FE8" w:rsidP="005F10DA">
      <w:pPr>
        <w:rPr>
          <w:rFonts w:cs="Calibri"/>
          <w:sz w:val="24"/>
          <w:szCs w:val="24"/>
        </w:rPr>
      </w:pPr>
      <w:r>
        <w:rPr>
          <w:rFonts w:cs="Calibri"/>
          <w:sz w:val="24"/>
          <w:szCs w:val="24"/>
        </w:rPr>
        <w:t xml:space="preserve">The three online discussions are </w:t>
      </w:r>
    </w:p>
    <w:p w:rsidR="00E21FE8" w:rsidRDefault="00E21FE8" w:rsidP="005F10DA">
      <w:pPr>
        <w:rPr>
          <w:rFonts w:cs="Calibri"/>
          <w:sz w:val="24"/>
          <w:szCs w:val="24"/>
        </w:rPr>
      </w:pPr>
    </w:p>
    <w:p w:rsidR="00E21FE8" w:rsidRPr="005B58E6" w:rsidRDefault="00E21FE8" w:rsidP="00990EFB">
      <w:pPr>
        <w:rPr>
          <w:rFonts w:cs="Calibri"/>
          <w:sz w:val="24"/>
          <w:szCs w:val="24"/>
        </w:rPr>
      </w:pPr>
      <w:r w:rsidRPr="005B58E6">
        <w:rPr>
          <w:rFonts w:cs="Calibri"/>
          <w:sz w:val="24"/>
          <w:szCs w:val="24"/>
        </w:rPr>
        <w:t>Online Discussion 1: Encounters with the Outside World (</w:t>
      </w:r>
      <w:r>
        <w:rPr>
          <w:rFonts w:cs="Calibri"/>
          <w:sz w:val="24"/>
          <w:szCs w:val="24"/>
        </w:rPr>
        <w:t>To be c</w:t>
      </w:r>
      <w:r w:rsidRPr="005B58E6">
        <w:rPr>
          <w:rFonts w:cs="Calibri"/>
          <w:sz w:val="24"/>
          <w:szCs w:val="24"/>
        </w:rPr>
        <w:t>ompleted by end of Week 3)</w:t>
      </w:r>
    </w:p>
    <w:p w:rsidR="00E21FE8" w:rsidRPr="005B58E6" w:rsidRDefault="00E21FE8" w:rsidP="00990EFB">
      <w:pPr>
        <w:rPr>
          <w:rFonts w:cs="Calibri"/>
          <w:sz w:val="24"/>
          <w:szCs w:val="24"/>
        </w:rPr>
      </w:pPr>
      <w:r w:rsidRPr="005B58E6">
        <w:rPr>
          <w:rFonts w:cs="Calibri"/>
          <w:sz w:val="24"/>
          <w:szCs w:val="24"/>
        </w:rPr>
        <w:t>Online Discussion 2: Colonial Economies (To</w:t>
      </w:r>
      <w:r>
        <w:rPr>
          <w:rFonts w:cs="Calibri"/>
          <w:sz w:val="24"/>
          <w:szCs w:val="24"/>
        </w:rPr>
        <w:t xml:space="preserve"> be c</w:t>
      </w:r>
      <w:r w:rsidRPr="005B58E6">
        <w:rPr>
          <w:rFonts w:cs="Calibri"/>
          <w:sz w:val="24"/>
          <w:szCs w:val="24"/>
        </w:rPr>
        <w:t>ompleted by end of end of Week 7)</w:t>
      </w:r>
    </w:p>
    <w:p w:rsidR="00E21FE8" w:rsidRPr="005B58E6" w:rsidRDefault="00E21FE8" w:rsidP="009609AD">
      <w:pPr>
        <w:rPr>
          <w:rFonts w:cs="Calibri"/>
          <w:sz w:val="24"/>
          <w:szCs w:val="24"/>
        </w:rPr>
      </w:pPr>
      <w:r>
        <w:rPr>
          <w:rFonts w:cs="Calibri"/>
          <w:sz w:val="24"/>
          <w:szCs w:val="24"/>
        </w:rPr>
        <w:t>Online Discussion 3</w:t>
      </w:r>
      <w:r w:rsidRPr="005B58E6">
        <w:rPr>
          <w:rFonts w:cs="Calibri"/>
          <w:sz w:val="24"/>
          <w:szCs w:val="24"/>
        </w:rPr>
        <w:t>: New Nations</w:t>
      </w:r>
      <w:r>
        <w:rPr>
          <w:rFonts w:cs="Calibri"/>
          <w:sz w:val="24"/>
          <w:szCs w:val="24"/>
        </w:rPr>
        <w:t xml:space="preserve"> (To be completed by end of Thanksgiving Break)  </w:t>
      </w:r>
    </w:p>
    <w:p w:rsidR="00E21FE8" w:rsidRPr="005B58E6" w:rsidRDefault="00E21FE8" w:rsidP="009609AD">
      <w:pPr>
        <w:rPr>
          <w:rFonts w:cs="Calibri"/>
          <w:sz w:val="24"/>
          <w:szCs w:val="24"/>
        </w:rPr>
      </w:pPr>
    </w:p>
    <w:p w:rsidR="00E21FE8" w:rsidRPr="005B58E6" w:rsidRDefault="00E21FE8" w:rsidP="009609AD">
      <w:pPr>
        <w:rPr>
          <w:rFonts w:cs="Calibri"/>
          <w:sz w:val="24"/>
          <w:szCs w:val="24"/>
        </w:rPr>
      </w:pPr>
      <w:r w:rsidRPr="005B58E6">
        <w:rPr>
          <w:rFonts w:cs="Calibri"/>
          <w:sz w:val="24"/>
          <w:szCs w:val="24"/>
        </w:rPr>
        <w:t># 20 In Class Discussion 1: Colonial Societies</w:t>
      </w:r>
    </w:p>
    <w:p w:rsidR="00E21FE8" w:rsidRPr="00B1605F" w:rsidRDefault="00E21FE8" w:rsidP="009609AD">
      <w:pPr>
        <w:rPr>
          <w:rFonts w:cs="Calibri"/>
          <w:sz w:val="24"/>
          <w:szCs w:val="24"/>
        </w:rPr>
      </w:pPr>
      <w:r w:rsidRPr="00B1605F">
        <w:rPr>
          <w:rFonts w:cs="Calibri"/>
          <w:sz w:val="24"/>
          <w:szCs w:val="24"/>
        </w:rPr>
        <w:t># 27 In Class Discussion 2: Resistance and Nationalist Movements</w:t>
      </w:r>
    </w:p>
    <w:p w:rsidR="00E21FE8" w:rsidRPr="00B1605F" w:rsidRDefault="00E21FE8" w:rsidP="009609AD">
      <w:pPr>
        <w:rPr>
          <w:rFonts w:cs="Calibri"/>
          <w:sz w:val="24"/>
          <w:szCs w:val="24"/>
        </w:rPr>
      </w:pPr>
      <w:r w:rsidRPr="00B1605F">
        <w:rPr>
          <w:rFonts w:cs="Calibri"/>
          <w:sz w:val="24"/>
          <w:szCs w:val="24"/>
        </w:rPr>
        <w:t># 29 In Class Discussion 3: The Impact of World War II and the Japanese Occupation</w:t>
      </w:r>
    </w:p>
    <w:p w:rsidR="00E21FE8" w:rsidRPr="00B1605F" w:rsidRDefault="00E21FE8" w:rsidP="009609AD">
      <w:pPr>
        <w:rPr>
          <w:rFonts w:cs="Calibri"/>
          <w:sz w:val="24"/>
          <w:szCs w:val="24"/>
        </w:rPr>
      </w:pPr>
      <w:r w:rsidRPr="00B1605F">
        <w:rPr>
          <w:rFonts w:cs="Calibri"/>
          <w:sz w:val="24"/>
          <w:szCs w:val="24"/>
        </w:rPr>
        <w:t># 41 In Class Discussion 4: Forces of Integration and Disintegration in Southeast Asia</w:t>
      </w:r>
    </w:p>
    <w:p w:rsidR="00E21FE8" w:rsidRDefault="00E21FE8">
      <w:pPr>
        <w:rPr>
          <w:rFonts w:cs="Calibri"/>
          <w:sz w:val="24"/>
          <w:szCs w:val="24"/>
        </w:rPr>
      </w:pPr>
    </w:p>
    <w:p w:rsidR="00E21FE8" w:rsidRPr="00875D88" w:rsidRDefault="00E21FE8">
      <w:pPr>
        <w:rPr>
          <w:rFonts w:cs="Calibri"/>
          <w:b/>
          <w:sz w:val="24"/>
          <w:szCs w:val="24"/>
        </w:rPr>
      </w:pPr>
      <w:r>
        <w:rPr>
          <w:rFonts w:cs="Calibri"/>
          <w:b/>
          <w:sz w:val="24"/>
          <w:szCs w:val="24"/>
        </w:rPr>
        <w:t xml:space="preserve">Tentative Course </w:t>
      </w:r>
      <w:r w:rsidRPr="00875D88">
        <w:rPr>
          <w:rFonts w:cs="Calibri"/>
          <w:b/>
          <w:sz w:val="24"/>
          <w:szCs w:val="24"/>
        </w:rPr>
        <w:t>Schedule</w:t>
      </w:r>
      <w:r>
        <w:rPr>
          <w:rFonts w:cs="Calibri"/>
          <w:b/>
          <w:sz w:val="24"/>
          <w:szCs w:val="24"/>
        </w:rPr>
        <w:t xml:space="preserve"> and Reading Assignments</w:t>
      </w:r>
    </w:p>
    <w:p w:rsidR="00E21FE8" w:rsidRPr="004D0EE0" w:rsidRDefault="00E21FE8">
      <w:pPr>
        <w:rPr>
          <w:rFonts w:cs="Calibri"/>
          <w:sz w:val="24"/>
          <w:szCs w:val="24"/>
        </w:rPr>
      </w:pPr>
    </w:p>
    <w:p w:rsidR="00E21FE8" w:rsidRPr="00E242FE" w:rsidRDefault="00E21FE8" w:rsidP="00E242FE">
      <w:pPr>
        <w:pStyle w:val="ListParagraph"/>
        <w:numPr>
          <w:ilvl w:val="0"/>
          <w:numId w:val="4"/>
        </w:numPr>
        <w:rPr>
          <w:rFonts w:cs="Calibri"/>
          <w:b/>
          <w:sz w:val="24"/>
          <w:szCs w:val="24"/>
        </w:rPr>
      </w:pPr>
      <w:r w:rsidRPr="00E242FE">
        <w:rPr>
          <w:rFonts w:cs="Calibri"/>
          <w:b/>
          <w:sz w:val="24"/>
          <w:szCs w:val="24"/>
        </w:rPr>
        <w:t xml:space="preserve">Introduction </w:t>
      </w:r>
    </w:p>
    <w:p w:rsidR="00E21FE8" w:rsidRDefault="00E21FE8">
      <w:pPr>
        <w:rPr>
          <w:rFonts w:cs="Calibri"/>
          <w:sz w:val="24"/>
          <w:szCs w:val="24"/>
        </w:rPr>
      </w:pPr>
    </w:p>
    <w:p w:rsidR="00E21FE8" w:rsidRPr="001749E5" w:rsidRDefault="00E21FE8" w:rsidP="001749E5">
      <w:pPr>
        <w:rPr>
          <w:rFonts w:cs="Calibri"/>
          <w:sz w:val="24"/>
          <w:szCs w:val="24"/>
        </w:rPr>
      </w:pPr>
      <w:r w:rsidRPr="001749E5">
        <w:rPr>
          <w:rFonts w:cs="Calibri"/>
          <w:sz w:val="24"/>
          <w:szCs w:val="24"/>
        </w:rPr>
        <w:t># 1</w:t>
      </w:r>
      <w:r w:rsidRPr="001749E5">
        <w:rPr>
          <w:rFonts w:cs="Calibri"/>
          <w:sz w:val="24"/>
          <w:szCs w:val="24"/>
        </w:rPr>
        <w:tab/>
      </w:r>
      <w:r w:rsidRPr="001749E5">
        <w:rPr>
          <w:rFonts w:cs="Calibri"/>
          <w:sz w:val="24"/>
          <w:szCs w:val="24"/>
        </w:rPr>
        <w:tab/>
      </w:r>
      <w:r w:rsidRPr="001749E5">
        <w:rPr>
          <w:rFonts w:cs="Calibri"/>
          <w:i/>
          <w:sz w:val="24"/>
          <w:szCs w:val="24"/>
        </w:rPr>
        <w:t>Introduction to the Course</w:t>
      </w:r>
    </w:p>
    <w:p w:rsidR="00E21FE8" w:rsidRPr="001749E5" w:rsidRDefault="00E21FE8" w:rsidP="001749E5">
      <w:pPr>
        <w:rPr>
          <w:rFonts w:cs="Calibri"/>
          <w:i/>
          <w:sz w:val="24"/>
          <w:szCs w:val="24"/>
        </w:rPr>
      </w:pPr>
      <w:r w:rsidRPr="001749E5">
        <w:rPr>
          <w:rFonts w:cs="Calibri"/>
          <w:sz w:val="24"/>
          <w:szCs w:val="24"/>
        </w:rPr>
        <w:t># 2</w:t>
      </w:r>
      <w:r w:rsidRPr="001749E5">
        <w:rPr>
          <w:rFonts w:cs="Calibri"/>
          <w:sz w:val="24"/>
          <w:szCs w:val="24"/>
        </w:rPr>
        <w:tab/>
      </w:r>
      <w:r w:rsidRPr="001749E5">
        <w:rPr>
          <w:rFonts w:cs="Calibri"/>
          <w:sz w:val="24"/>
          <w:szCs w:val="24"/>
        </w:rPr>
        <w:tab/>
      </w:r>
      <w:r w:rsidRPr="001749E5">
        <w:rPr>
          <w:rFonts w:cs="Calibri"/>
          <w:i/>
          <w:sz w:val="24"/>
          <w:szCs w:val="24"/>
        </w:rPr>
        <w:t>Introduction to the Region</w:t>
      </w:r>
    </w:p>
    <w:p w:rsidR="00E21FE8" w:rsidRPr="004D0EE0" w:rsidRDefault="00E21FE8">
      <w:pPr>
        <w:rPr>
          <w:rFonts w:cs="Calibri"/>
          <w:sz w:val="24"/>
          <w:szCs w:val="24"/>
        </w:rPr>
      </w:pPr>
    </w:p>
    <w:p w:rsidR="00E21FE8" w:rsidRPr="004D0EE0" w:rsidRDefault="00E21FE8" w:rsidP="00C45BA3">
      <w:pPr>
        <w:rPr>
          <w:rFonts w:cs="Calibri"/>
          <w:sz w:val="24"/>
          <w:szCs w:val="24"/>
          <w:u w:val="single"/>
        </w:rPr>
      </w:pPr>
      <w:r w:rsidRPr="004D0EE0">
        <w:rPr>
          <w:rFonts w:cs="Calibri"/>
          <w:sz w:val="24"/>
          <w:szCs w:val="24"/>
          <w:u w:val="single"/>
        </w:rPr>
        <w:t>Reading Assignments</w:t>
      </w:r>
    </w:p>
    <w:p w:rsidR="00E21FE8" w:rsidRDefault="00E21FE8" w:rsidP="00E35D94">
      <w:pPr>
        <w:rPr>
          <w:rFonts w:cs="Calibri"/>
          <w:sz w:val="24"/>
          <w:szCs w:val="24"/>
        </w:rPr>
      </w:pPr>
    </w:p>
    <w:p w:rsidR="00E21FE8" w:rsidRDefault="00E21FE8" w:rsidP="00E35D94">
      <w:pPr>
        <w:rPr>
          <w:rFonts w:cs="Calibri"/>
          <w:sz w:val="24"/>
          <w:szCs w:val="24"/>
        </w:rPr>
      </w:pPr>
      <w:r w:rsidRPr="004D0EE0">
        <w:rPr>
          <w:rFonts w:cs="Calibri"/>
          <w:sz w:val="24"/>
          <w:szCs w:val="24"/>
        </w:rPr>
        <w:t xml:space="preserve">Text: </w:t>
      </w:r>
      <w:r>
        <w:rPr>
          <w:rFonts w:cs="Calibri"/>
          <w:sz w:val="24"/>
          <w:szCs w:val="24"/>
        </w:rPr>
        <w:t xml:space="preserve"> Owens, Introduction.</w:t>
      </w:r>
    </w:p>
    <w:p w:rsidR="00E21FE8" w:rsidRDefault="00E21FE8" w:rsidP="00E35D94">
      <w:pPr>
        <w:rPr>
          <w:rFonts w:cs="Calibri"/>
          <w:sz w:val="24"/>
          <w:szCs w:val="24"/>
        </w:rPr>
      </w:pPr>
    </w:p>
    <w:p w:rsidR="00E21FE8" w:rsidRPr="004D0EE0" w:rsidRDefault="00E21FE8" w:rsidP="00E35D94">
      <w:pPr>
        <w:rPr>
          <w:rFonts w:cs="Calibri"/>
          <w:iCs/>
          <w:sz w:val="24"/>
          <w:szCs w:val="24"/>
        </w:rPr>
      </w:pPr>
      <w:r w:rsidRPr="004D0EE0">
        <w:rPr>
          <w:rFonts w:cs="Calibri"/>
          <w:sz w:val="24"/>
          <w:szCs w:val="24"/>
        </w:rPr>
        <w:t xml:space="preserve">L.Y. </w:t>
      </w:r>
      <w:r>
        <w:rPr>
          <w:rFonts w:cs="Calibri"/>
          <w:sz w:val="24"/>
          <w:szCs w:val="24"/>
        </w:rPr>
        <w:t xml:space="preserve">Andaya </w:t>
      </w:r>
      <w:r w:rsidRPr="004D0EE0">
        <w:rPr>
          <w:rFonts w:cs="Calibri"/>
          <w:sz w:val="24"/>
          <w:szCs w:val="24"/>
        </w:rPr>
        <w:t xml:space="preserve">and </w:t>
      </w:r>
      <w:r>
        <w:rPr>
          <w:rFonts w:cs="Calibri"/>
          <w:sz w:val="24"/>
          <w:szCs w:val="24"/>
        </w:rPr>
        <w:t xml:space="preserve">Barbara W. Andaya, </w:t>
      </w:r>
      <w:r w:rsidRPr="004D0EE0">
        <w:rPr>
          <w:rFonts w:cs="Calibri"/>
          <w:sz w:val="24"/>
          <w:szCs w:val="24"/>
        </w:rPr>
        <w:t xml:space="preserve">Chapter 1, </w:t>
      </w:r>
      <w:r w:rsidRPr="004D0EE0">
        <w:rPr>
          <w:rFonts w:cs="Calibri"/>
          <w:i/>
          <w:iCs/>
          <w:sz w:val="24"/>
          <w:szCs w:val="24"/>
        </w:rPr>
        <w:t>Cambridge History of Early Modern Southeast Asia</w:t>
      </w:r>
      <w:r w:rsidRPr="004D0EE0">
        <w:rPr>
          <w:rFonts w:cs="Calibri"/>
          <w:iCs/>
          <w:sz w:val="24"/>
          <w:szCs w:val="24"/>
        </w:rPr>
        <w:t>, forthcoming</w:t>
      </w:r>
      <w:r>
        <w:rPr>
          <w:rFonts w:cs="Calibri"/>
          <w:iCs/>
          <w:sz w:val="24"/>
          <w:szCs w:val="24"/>
        </w:rPr>
        <w:t>. [tentative]</w:t>
      </w:r>
      <w:bookmarkStart w:id="0" w:name="_GoBack"/>
      <w:bookmarkEnd w:id="0"/>
    </w:p>
    <w:p w:rsidR="00E21FE8" w:rsidRDefault="00E21FE8">
      <w:pPr>
        <w:rPr>
          <w:rFonts w:cs="Calibri"/>
          <w:sz w:val="24"/>
          <w:szCs w:val="24"/>
        </w:rPr>
      </w:pPr>
    </w:p>
    <w:p w:rsidR="00E21FE8" w:rsidRPr="00DD6F59" w:rsidRDefault="00E21FE8" w:rsidP="00DD6F59">
      <w:pPr>
        <w:pStyle w:val="ListParagraph"/>
        <w:numPr>
          <w:ilvl w:val="0"/>
          <w:numId w:val="4"/>
        </w:numPr>
        <w:rPr>
          <w:rFonts w:cs="Calibri"/>
          <w:b/>
          <w:sz w:val="24"/>
          <w:szCs w:val="24"/>
        </w:rPr>
      </w:pPr>
      <w:r w:rsidRPr="00DD6F59">
        <w:rPr>
          <w:rFonts w:cs="Calibri"/>
          <w:b/>
          <w:sz w:val="24"/>
          <w:szCs w:val="24"/>
        </w:rPr>
        <w:t>Early Modern Southeast Asia</w:t>
      </w:r>
    </w:p>
    <w:p w:rsidR="00E21FE8" w:rsidRPr="00DD6F59" w:rsidRDefault="00E21FE8" w:rsidP="00DD6F59">
      <w:pPr>
        <w:pStyle w:val="ListParagraph"/>
        <w:ind w:left="1080"/>
        <w:rPr>
          <w:rFonts w:cs="Calibri"/>
          <w:sz w:val="24"/>
          <w:szCs w:val="24"/>
        </w:rPr>
      </w:pPr>
    </w:p>
    <w:p w:rsidR="00E21FE8" w:rsidRPr="001749E5" w:rsidRDefault="00E21FE8">
      <w:pPr>
        <w:rPr>
          <w:rFonts w:cs="Calibri"/>
          <w:i/>
          <w:sz w:val="24"/>
          <w:szCs w:val="24"/>
        </w:rPr>
      </w:pPr>
      <w:r>
        <w:rPr>
          <w:rFonts w:cs="Calibri"/>
          <w:sz w:val="24"/>
          <w:szCs w:val="24"/>
        </w:rPr>
        <w:t># 3 - # 5</w:t>
      </w:r>
      <w:r>
        <w:rPr>
          <w:rFonts w:cs="Calibri"/>
          <w:sz w:val="24"/>
          <w:szCs w:val="24"/>
        </w:rPr>
        <w:tab/>
      </w:r>
      <w:r w:rsidRPr="001749E5">
        <w:rPr>
          <w:rFonts w:cs="Calibri"/>
          <w:i/>
          <w:sz w:val="24"/>
          <w:szCs w:val="24"/>
        </w:rPr>
        <w:t>State and Society in Early Modern Southeast Asia, c. 1800</w:t>
      </w:r>
    </w:p>
    <w:p w:rsidR="00E21FE8" w:rsidRPr="001749E5" w:rsidRDefault="00E21FE8">
      <w:pPr>
        <w:rPr>
          <w:rFonts w:cs="Calibri"/>
          <w:i/>
          <w:sz w:val="24"/>
          <w:szCs w:val="24"/>
        </w:rPr>
      </w:pPr>
      <w:r w:rsidRPr="001749E5">
        <w:rPr>
          <w:rFonts w:cs="Calibri"/>
          <w:i/>
          <w:sz w:val="24"/>
          <w:szCs w:val="24"/>
        </w:rPr>
        <w:tab/>
      </w:r>
      <w:r w:rsidRPr="001749E5">
        <w:rPr>
          <w:rFonts w:cs="Calibri"/>
          <w:i/>
          <w:sz w:val="24"/>
          <w:szCs w:val="24"/>
        </w:rPr>
        <w:tab/>
        <w:t>Consolidation of Mainland Empires: Konbaung, Chakri, Ngyuen</w:t>
      </w:r>
    </w:p>
    <w:p w:rsidR="00E21FE8" w:rsidRPr="001749E5" w:rsidRDefault="00E21FE8">
      <w:pPr>
        <w:rPr>
          <w:rFonts w:cs="Calibri"/>
          <w:i/>
          <w:sz w:val="24"/>
          <w:szCs w:val="24"/>
        </w:rPr>
      </w:pPr>
      <w:r w:rsidRPr="001749E5">
        <w:rPr>
          <w:rFonts w:cs="Calibri"/>
          <w:i/>
          <w:sz w:val="24"/>
          <w:szCs w:val="24"/>
        </w:rPr>
        <w:tab/>
      </w:r>
      <w:r w:rsidRPr="001749E5">
        <w:rPr>
          <w:rFonts w:cs="Calibri"/>
          <w:i/>
          <w:sz w:val="24"/>
          <w:szCs w:val="24"/>
        </w:rPr>
        <w:tab/>
        <w:t>Island Southeast Asia: Johor Sultanate and Java</w:t>
      </w:r>
    </w:p>
    <w:p w:rsidR="00E21FE8" w:rsidRPr="004D0EE0" w:rsidRDefault="00E21FE8">
      <w:pPr>
        <w:rPr>
          <w:rFonts w:cs="Calibri"/>
          <w:sz w:val="24"/>
          <w:szCs w:val="24"/>
        </w:rPr>
      </w:pPr>
    </w:p>
    <w:p w:rsidR="00E21FE8" w:rsidRPr="004D0EE0" w:rsidRDefault="00E21FE8" w:rsidP="005F314C">
      <w:pPr>
        <w:rPr>
          <w:rFonts w:cs="Calibri"/>
          <w:sz w:val="24"/>
          <w:szCs w:val="24"/>
          <w:u w:val="single"/>
        </w:rPr>
      </w:pPr>
      <w:r w:rsidRPr="004D0EE0">
        <w:rPr>
          <w:rFonts w:cs="Calibri"/>
          <w:sz w:val="24"/>
          <w:szCs w:val="24"/>
          <w:u w:val="single"/>
        </w:rPr>
        <w:t>Reading Assignments</w:t>
      </w:r>
    </w:p>
    <w:p w:rsidR="00E21FE8" w:rsidRDefault="00E21FE8" w:rsidP="005F314C">
      <w:pPr>
        <w:rPr>
          <w:rFonts w:cs="Calibri"/>
          <w:sz w:val="24"/>
          <w:szCs w:val="24"/>
        </w:rPr>
      </w:pPr>
    </w:p>
    <w:p w:rsidR="00E21FE8" w:rsidRDefault="00E21FE8" w:rsidP="005F314C">
      <w:pPr>
        <w:rPr>
          <w:rFonts w:cs="Calibri"/>
          <w:sz w:val="24"/>
          <w:szCs w:val="24"/>
        </w:rPr>
      </w:pPr>
      <w:r w:rsidRPr="004D0EE0">
        <w:rPr>
          <w:rFonts w:cs="Calibri"/>
          <w:sz w:val="24"/>
          <w:szCs w:val="24"/>
        </w:rPr>
        <w:t xml:space="preserve">Text: </w:t>
      </w:r>
      <w:r>
        <w:rPr>
          <w:rFonts w:cs="Calibri"/>
          <w:sz w:val="24"/>
          <w:szCs w:val="24"/>
        </w:rPr>
        <w:t>Owens, Chs. 2 &amp; 3.</w:t>
      </w:r>
    </w:p>
    <w:p w:rsidR="00E21FE8" w:rsidRDefault="00E21FE8">
      <w:pPr>
        <w:rPr>
          <w:rFonts w:cs="Calibri"/>
          <w:sz w:val="24"/>
          <w:szCs w:val="24"/>
        </w:rPr>
      </w:pPr>
    </w:p>
    <w:p w:rsidR="00E21FE8" w:rsidRDefault="00E21FE8">
      <w:pPr>
        <w:rPr>
          <w:rFonts w:cs="Calibri"/>
          <w:sz w:val="24"/>
          <w:szCs w:val="24"/>
        </w:rPr>
      </w:pPr>
      <w:r w:rsidRPr="00F012A8">
        <w:rPr>
          <w:rFonts w:cs="Calibri"/>
          <w:sz w:val="24"/>
          <w:szCs w:val="24"/>
        </w:rPr>
        <w:t xml:space="preserve">Oto Atshuhi, “‘Pirates or Entrepreneurs?’ : The Migration and Trade of Sea People in Southwest Kalimantan, c. </w:t>
      </w:r>
      <w:r>
        <w:rPr>
          <w:rFonts w:cs="Calibri"/>
          <w:sz w:val="24"/>
          <w:szCs w:val="24"/>
        </w:rPr>
        <w:t xml:space="preserve">1770-1820,” </w:t>
      </w:r>
      <w:r>
        <w:rPr>
          <w:rFonts w:cs="Calibri"/>
          <w:i/>
          <w:sz w:val="24"/>
          <w:szCs w:val="24"/>
        </w:rPr>
        <w:t>Indonesia</w:t>
      </w:r>
      <w:r>
        <w:rPr>
          <w:rFonts w:cs="Calibri"/>
          <w:sz w:val="24"/>
          <w:szCs w:val="24"/>
        </w:rPr>
        <w:t xml:space="preserve"> 90 (October 2010): 67-95.</w:t>
      </w:r>
    </w:p>
    <w:p w:rsidR="00E21FE8" w:rsidRPr="00F012A8" w:rsidRDefault="00E21FE8">
      <w:pPr>
        <w:rPr>
          <w:rFonts w:cs="Calibri"/>
          <w:sz w:val="24"/>
          <w:szCs w:val="24"/>
        </w:rPr>
      </w:pPr>
    </w:p>
    <w:p w:rsidR="00E21FE8" w:rsidRPr="001B2884" w:rsidRDefault="00E21FE8">
      <w:pPr>
        <w:rPr>
          <w:iCs/>
          <w:sz w:val="24"/>
          <w:szCs w:val="24"/>
        </w:rPr>
      </w:pPr>
      <w:r w:rsidRPr="001B2884">
        <w:rPr>
          <w:iCs/>
          <w:sz w:val="24"/>
          <w:szCs w:val="24"/>
        </w:rPr>
        <w:t xml:space="preserve">David K. Wyatt, “Southeast Asia ‘Inside Out,’ 1300-1800: A Perspective from the Interior,” in Victor Lieberman (ed.), </w:t>
      </w:r>
      <w:r w:rsidRPr="001B2884">
        <w:rPr>
          <w:i/>
          <w:iCs/>
          <w:sz w:val="24"/>
          <w:szCs w:val="24"/>
        </w:rPr>
        <w:t>Beyond Binary Histories: Re-imagining Eurasia to c. 1830</w:t>
      </w:r>
      <w:r w:rsidRPr="001B2884">
        <w:rPr>
          <w:iCs/>
          <w:sz w:val="24"/>
          <w:szCs w:val="24"/>
        </w:rPr>
        <w:t xml:space="preserve"> </w:t>
      </w:r>
      <w:r>
        <w:rPr>
          <w:iCs/>
          <w:sz w:val="24"/>
          <w:szCs w:val="24"/>
        </w:rPr>
        <w:t>(</w:t>
      </w:r>
      <w:r w:rsidRPr="001B2884">
        <w:rPr>
          <w:iCs/>
          <w:sz w:val="24"/>
          <w:szCs w:val="24"/>
        </w:rPr>
        <w:t>University of Michigan Press, 1999</w:t>
      </w:r>
      <w:r>
        <w:rPr>
          <w:iCs/>
          <w:sz w:val="24"/>
          <w:szCs w:val="24"/>
        </w:rPr>
        <w:t>)</w:t>
      </w:r>
      <w:r w:rsidRPr="001B2884">
        <w:rPr>
          <w:iCs/>
          <w:sz w:val="24"/>
          <w:szCs w:val="24"/>
        </w:rPr>
        <w:t>, pp. 245-65.</w:t>
      </w:r>
    </w:p>
    <w:p w:rsidR="00E21FE8" w:rsidRDefault="00E21FE8">
      <w:pPr>
        <w:rPr>
          <w:rFonts w:cs="Calibri"/>
          <w:sz w:val="24"/>
          <w:szCs w:val="24"/>
        </w:rPr>
      </w:pPr>
    </w:p>
    <w:p w:rsidR="00E21FE8" w:rsidRPr="00DD6F59" w:rsidRDefault="00E21FE8" w:rsidP="00DD6F59">
      <w:pPr>
        <w:pStyle w:val="ListParagraph"/>
        <w:numPr>
          <w:ilvl w:val="0"/>
          <w:numId w:val="4"/>
        </w:numPr>
        <w:rPr>
          <w:rFonts w:cs="Calibri"/>
          <w:b/>
          <w:sz w:val="24"/>
          <w:szCs w:val="24"/>
        </w:rPr>
      </w:pPr>
      <w:r>
        <w:rPr>
          <w:rFonts w:cs="Calibri"/>
          <w:b/>
          <w:sz w:val="24"/>
          <w:szCs w:val="24"/>
        </w:rPr>
        <w:t>Encounters with the Outside Wor</w:t>
      </w:r>
      <w:r w:rsidRPr="00DD6F59">
        <w:rPr>
          <w:rFonts w:cs="Calibri"/>
          <w:b/>
          <w:sz w:val="24"/>
          <w:szCs w:val="24"/>
        </w:rPr>
        <w:t>d</w:t>
      </w:r>
    </w:p>
    <w:p w:rsidR="00E21FE8" w:rsidRPr="00DD6F59" w:rsidRDefault="00E21FE8" w:rsidP="00DD6F59">
      <w:pPr>
        <w:pStyle w:val="ListParagraph"/>
        <w:ind w:left="1080"/>
        <w:rPr>
          <w:rFonts w:cs="Calibri"/>
          <w:sz w:val="24"/>
          <w:szCs w:val="24"/>
        </w:rPr>
      </w:pPr>
    </w:p>
    <w:p w:rsidR="00E21FE8" w:rsidRPr="004D0EE0" w:rsidRDefault="00E21FE8">
      <w:pPr>
        <w:rPr>
          <w:rFonts w:cs="Calibri"/>
          <w:sz w:val="24"/>
          <w:szCs w:val="24"/>
        </w:rPr>
      </w:pPr>
      <w:r>
        <w:rPr>
          <w:rFonts w:cs="Calibri"/>
          <w:sz w:val="24"/>
          <w:szCs w:val="24"/>
        </w:rPr>
        <w:t># 6 - # 7</w:t>
      </w:r>
      <w:r>
        <w:rPr>
          <w:rFonts w:cs="Calibri"/>
          <w:sz w:val="24"/>
          <w:szCs w:val="24"/>
        </w:rPr>
        <w:tab/>
      </w:r>
      <w:r>
        <w:rPr>
          <w:rFonts w:cs="Calibri"/>
          <w:sz w:val="24"/>
          <w:szCs w:val="24"/>
        </w:rPr>
        <w:tab/>
      </w:r>
      <w:r w:rsidRPr="001749E5">
        <w:rPr>
          <w:rFonts w:cs="Calibri"/>
          <w:i/>
          <w:sz w:val="24"/>
          <w:szCs w:val="24"/>
        </w:rPr>
        <w:t>Accommodation and Adaptation: Southeast Asians and the World Beyond</w:t>
      </w:r>
    </w:p>
    <w:p w:rsidR="00E21FE8" w:rsidRPr="004D0EE0" w:rsidRDefault="00E21FE8" w:rsidP="0022160F">
      <w:pPr>
        <w:rPr>
          <w:rFonts w:cs="Calibri"/>
          <w:sz w:val="24"/>
          <w:szCs w:val="24"/>
        </w:rPr>
      </w:pPr>
    </w:p>
    <w:p w:rsidR="00E21FE8" w:rsidRPr="004D0EE0" w:rsidRDefault="00E21FE8" w:rsidP="0022160F">
      <w:pPr>
        <w:rPr>
          <w:rFonts w:cs="Calibri"/>
          <w:sz w:val="24"/>
          <w:szCs w:val="24"/>
          <w:u w:val="single"/>
        </w:rPr>
      </w:pPr>
      <w:r w:rsidRPr="004D0EE0">
        <w:rPr>
          <w:rFonts w:cs="Calibri"/>
          <w:sz w:val="24"/>
          <w:szCs w:val="24"/>
          <w:u w:val="single"/>
        </w:rPr>
        <w:t>Reading Assignments</w:t>
      </w:r>
    </w:p>
    <w:p w:rsidR="00E21FE8" w:rsidRPr="004D0EE0" w:rsidRDefault="00E21FE8" w:rsidP="00C45BA3">
      <w:pPr>
        <w:rPr>
          <w:rFonts w:cs="Calibri"/>
          <w:sz w:val="24"/>
          <w:szCs w:val="24"/>
        </w:rPr>
      </w:pPr>
    </w:p>
    <w:p w:rsidR="00E21FE8" w:rsidRPr="004D0EE0" w:rsidRDefault="00E21FE8" w:rsidP="00C45BA3">
      <w:pPr>
        <w:rPr>
          <w:rFonts w:cs="Calibri"/>
          <w:sz w:val="24"/>
          <w:szCs w:val="24"/>
        </w:rPr>
      </w:pPr>
      <w:r w:rsidRPr="004D0EE0">
        <w:rPr>
          <w:rFonts w:cs="Calibri"/>
          <w:sz w:val="24"/>
          <w:szCs w:val="24"/>
        </w:rPr>
        <w:t xml:space="preserve">Text: </w:t>
      </w:r>
      <w:r>
        <w:rPr>
          <w:rFonts w:cs="Calibri"/>
          <w:sz w:val="24"/>
          <w:szCs w:val="24"/>
        </w:rPr>
        <w:t>Owens, Ch. 4.</w:t>
      </w:r>
    </w:p>
    <w:p w:rsidR="00E21FE8" w:rsidRDefault="00E21FE8" w:rsidP="000361B6">
      <w:pPr>
        <w:rPr>
          <w:rFonts w:cs="Calibri"/>
          <w:sz w:val="24"/>
          <w:szCs w:val="24"/>
        </w:rPr>
      </w:pPr>
    </w:p>
    <w:p w:rsidR="00E21FE8" w:rsidRDefault="00E21FE8" w:rsidP="000361B6">
      <w:pPr>
        <w:rPr>
          <w:rFonts w:cs="Calibri"/>
          <w:sz w:val="24"/>
          <w:szCs w:val="24"/>
        </w:rPr>
      </w:pPr>
      <w:r w:rsidRPr="004D0EE0">
        <w:rPr>
          <w:rFonts w:cs="Calibri"/>
          <w:sz w:val="24"/>
          <w:szCs w:val="24"/>
        </w:rPr>
        <w:t xml:space="preserve">Leonard Andaya, “Interactions with the Outside World and Adaptation in Southeast Asian Society, 1500-1800,” in Nicholas Tarling (ed.), </w:t>
      </w:r>
      <w:r w:rsidRPr="004D0EE0">
        <w:rPr>
          <w:rFonts w:cs="Calibri"/>
          <w:i/>
          <w:sz w:val="24"/>
          <w:szCs w:val="24"/>
        </w:rPr>
        <w:t>Cambridge History of Southeast Asia</w:t>
      </w:r>
      <w:r w:rsidRPr="004D0EE0">
        <w:rPr>
          <w:rFonts w:cs="Calibri"/>
          <w:sz w:val="24"/>
          <w:szCs w:val="24"/>
        </w:rPr>
        <w:t xml:space="preserve"> Vol. 1, Pt. 2, </w:t>
      </w:r>
      <w:r>
        <w:rPr>
          <w:rFonts w:cs="Calibri"/>
          <w:sz w:val="24"/>
          <w:szCs w:val="24"/>
        </w:rPr>
        <w:t xml:space="preserve">(Cambridge University Press, 1992), </w:t>
      </w:r>
      <w:r w:rsidRPr="004D0EE0">
        <w:rPr>
          <w:rFonts w:cs="Calibri"/>
          <w:sz w:val="24"/>
          <w:szCs w:val="24"/>
        </w:rPr>
        <w:t>pp. 1-57.</w:t>
      </w:r>
    </w:p>
    <w:p w:rsidR="00E21FE8" w:rsidRDefault="00E21FE8" w:rsidP="000361B6">
      <w:pPr>
        <w:rPr>
          <w:rFonts w:cs="Calibri"/>
          <w:sz w:val="24"/>
          <w:szCs w:val="24"/>
        </w:rPr>
      </w:pPr>
    </w:p>
    <w:p w:rsidR="00E21FE8" w:rsidRDefault="00E21FE8" w:rsidP="000361B6">
      <w:pPr>
        <w:rPr>
          <w:rFonts w:cs="Calibri"/>
          <w:sz w:val="24"/>
          <w:szCs w:val="24"/>
        </w:rPr>
      </w:pPr>
      <w:r>
        <w:rPr>
          <w:rFonts w:cs="Calibri"/>
          <w:sz w:val="24"/>
          <w:szCs w:val="24"/>
        </w:rPr>
        <w:t xml:space="preserve">Anthony Reid, </w:t>
      </w:r>
      <w:r w:rsidRPr="00EB7A52">
        <w:rPr>
          <w:rFonts w:cs="Calibri"/>
          <w:i/>
          <w:sz w:val="24"/>
          <w:szCs w:val="24"/>
        </w:rPr>
        <w:t>Charting the Shape of Early Modern Southeast Asia</w:t>
      </w:r>
      <w:r>
        <w:rPr>
          <w:rFonts w:cs="Calibri"/>
          <w:sz w:val="24"/>
          <w:szCs w:val="24"/>
        </w:rPr>
        <w:t>, (Silkworm Books, 1999), Ch. 12, “ ‘Heaven’s Will and Man’s Fault’: The Rise of the West as a Southeast Asian Dilemma,” pp. 246-271.</w:t>
      </w:r>
    </w:p>
    <w:p w:rsidR="00E21FE8" w:rsidRDefault="00E21FE8" w:rsidP="000361B6">
      <w:pPr>
        <w:rPr>
          <w:rFonts w:cs="Calibri"/>
          <w:sz w:val="24"/>
          <w:szCs w:val="24"/>
        </w:rPr>
      </w:pPr>
    </w:p>
    <w:p w:rsidR="00E21FE8" w:rsidRPr="0032733A" w:rsidRDefault="00E21FE8" w:rsidP="00002AFF">
      <w:pPr>
        <w:rPr>
          <w:sz w:val="24"/>
          <w:szCs w:val="24"/>
        </w:rPr>
      </w:pPr>
      <w:r w:rsidRPr="0032733A">
        <w:rPr>
          <w:sz w:val="24"/>
          <w:szCs w:val="24"/>
        </w:rPr>
        <w:t xml:space="preserve">Nordin Hussin, </w:t>
      </w:r>
      <w:r w:rsidRPr="0032733A">
        <w:rPr>
          <w:i/>
          <w:sz w:val="24"/>
          <w:szCs w:val="24"/>
        </w:rPr>
        <w:t>Trade and Society in the Straits of Melaka: Dutch Melaka and English Penang, 1780-1830</w:t>
      </w:r>
      <w:r w:rsidRPr="0032733A">
        <w:rPr>
          <w:sz w:val="24"/>
          <w:szCs w:val="24"/>
        </w:rPr>
        <w:t xml:space="preserve"> (NUS Press, 2007), Ch. 4, “Trade in the Straits: Melaka and Penang, 1786-1830,” pp. 105-122.</w:t>
      </w:r>
    </w:p>
    <w:p w:rsidR="00E21FE8" w:rsidRDefault="00E21FE8">
      <w:pPr>
        <w:rPr>
          <w:rFonts w:cs="Calibri"/>
          <w:sz w:val="24"/>
          <w:szCs w:val="24"/>
        </w:rPr>
      </w:pPr>
    </w:p>
    <w:p w:rsidR="00E21FE8" w:rsidRPr="001749E5" w:rsidRDefault="00E21FE8" w:rsidP="00A90FDA">
      <w:pPr>
        <w:rPr>
          <w:rFonts w:cs="Calibri"/>
          <w:sz w:val="24"/>
          <w:szCs w:val="24"/>
          <w:u w:val="single"/>
        </w:rPr>
      </w:pPr>
      <w:r w:rsidRPr="001749E5">
        <w:rPr>
          <w:rFonts w:cs="Calibri"/>
          <w:i/>
          <w:sz w:val="24"/>
          <w:szCs w:val="24"/>
          <w:u w:val="single"/>
        </w:rPr>
        <w:t>Online Discussion 1: Encounters with the Outside World</w:t>
      </w:r>
    </w:p>
    <w:p w:rsidR="00E21FE8" w:rsidRPr="0097301C" w:rsidRDefault="00E21FE8">
      <w:pPr>
        <w:rPr>
          <w:rFonts w:cs="Calibri"/>
          <w:sz w:val="24"/>
          <w:szCs w:val="24"/>
        </w:rPr>
      </w:pPr>
    </w:p>
    <w:p w:rsidR="00E21FE8" w:rsidRDefault="00E21FE8" w:rsidP="00477C19">
      <w:pPr>
        <w:pStyle w:val="ListParagraph"/>
        <w:numPr>
          <w:ilvl w:val="0"/>
          <w:numId w:val="4"/>
        </w:numPr>
        <w:rPr>
          <w:rFonts w:cs="Calibri"/>
          <w:b/>
          <w:sz w:val="24"/>
          <w:szCs w:val="24"/>
        </w:rPr>
      </w:pPr>
      <w:r>
        <w:rPr>
          <w:rFonts w:cs="Calibri"/>
          <w:b/>
          <w:sz w:val="24"/>
          <w:szCs w:val="24"/>
        </w:rPr>
        <w:t xml:space="preserve">Southeast Asia and European Colonizers </w:t>
      </w:r>
    </w:p>
    <w:p w:rsidR="00E21FE8" w:rsidRPr="00477C19" w:rsidRDefault="00E21FE8" w:rsidP="00477C19">
      <w:pPr>
        <w:ind w:left="360"/>
        <w:rPr>
          <w:rFonts w:cs="Calibri"/>
          <w:b/>
          <w:sz w:val="24"/>
          <w:szCs w:val="24"/>
        </w:rPr>
      </w:pPr>
    </w:p>
    <w:p w:rsidR="00E21FE8" w:rsidRPr="00477C19" w:rsidRDefault="00E21FE8" w:rsidP="00477C19">
      <w:pPr>
        <w:rPr>
          <w:rFonts w:cs="Calibri"/>
          <w:b/>
          <w:sz w:val="24"/>
          <w:szCs w:val="24"/>
        </w:rPr>
      </w:pPr>
      <w:r>
        <w:rPr>
          <w:rFonts w:cs="Calibri"/>
          <w:sz w:val="24"/>
          <w:szCs w:val="24"/>
        </w:rPr>
        <w:t># 8</w:t>
      </w:r>
      <w:r w:rsidRPr="00477C19">
        <w:rPr>
          <w:rFonts w:cs="Calibri"/>
          <w:sz w:val="24"/>
          <w:szCs w:val="24"/>
        </w:rPr>
        <w:tab/>
      </w:r>
      <w:r w:rsidRPr="00477C19">
        <w:rPr>
          <w:rFonts w:cs="Calibri"/>
          <w:sz w:val="24"/>
          <w:szCs w:val="24"/>
        </w:rPr>
        <w:tab/>
      </w:r>
      <w:r>
        <w:rPr>
          <w:rFonts w:cs="Calibri"/>
          <w:i/>
          <w:sz w:val="24"/>
          <w:szCs w:val="24"/>
        </w:rPr>
        <w:t>Spain and the United States as Colonizers</w:t>
      </w:r>
      <w:r w:rsidRPr="00477C19">
        <w:rPr>
          <w:rFonts w:cs="Calibri"/>
          <w:i/>
          <w:sz w:val="24"/>
          <w:szCs w:val="24"/>
        </w:rPr>
        <w:t xml:space="preserve"> in the Philippines</w:t>
      </w:r>
      <w:r w:rsidRPr="00477C19">
        <w:rPr>
          <w:rFonts w:cs="Calibri"/>
          <w:sz w:val="24"/>
          <w:szCs w:val="24"/>
        </w:rPr>
        <w:tab/>
      </w:r>
      <w:r w:rsidRPr="00477C19">
        <w:rPr>
          <w:rFonts w:cs="Calibri"/>
          <w:sz w:val="24"/>
          <w:szCs w:val="24"/>
        </w:rPr>
        <w:tab/>
      </w:r>
    </w:p>
    <w:p w:rsidR="00E21FE8" w:rsidRPr="004D0EE0" w:rsidRDefault="00E21FE8" w:rsidP="0022160F">
      <w:pPr>
        <w:rPr>
          <w:rFonts w:cs="Calibri"/>
          <w:sz w:val="24"/>
          <w:szCs w:val="24"/>
        </w:rPr>
      </w:pPr>
    </w:p>
    <w:p w:rsidR="00E21FE8" w:rsidRDefault="00E21FE8" w:rsidP="0022160F">
      <w:pPr>
        <w:rPr>
          <w:rFonts w:cs="Calibri"/>
          <w:sz w:val="24"/>
          <w:szCs w:val="24"/>
        </w:rPr>
      </w:pPr>
      <w:r w:rsidRPr="004D0EE0">
        <w:rPr>
          <w:rFonts w:cs="Calibri"/>
          <w:sz w:val="24"/>
          <w:szCs w:val="24"/>
        </w:rPr>
        <w:t xml:space="preserve">Text: </w:t>
      </w:r>
      <w:r>
        <w:rPr>
          <w:rFonts w:cs="Calibri"/>
          <w:sz w:val="24"/>
          <w:szCs w:val="24"/>
        </w:rPr>
        <w:t>Owens, Ch. 11 &amp; Ch. 19, pp. 283-288.</w:t>
      </w:r>
    </w:p>
    <w:p w:rsidR="00E21FE8" w:rsidRDefault="00E21FE8" w:rsidP="00311613">
      <w:pPr>
        <w:pStyle w:val="Default"/>
        <w:rPr>
          <w:rFonts w:ascii="Calibri" w:hAnsi="Calibri" w:cs="Calibri"/>
        </w:rPr>
      </w:pPr>
    </w:p>
    <w:p w:rsidR="00E21FE8" w:rsidRPr="00311613" w:rsidRDefault="00E21FE8" w:rsidP="00311613">
      <w:pPr>
        <w:pStyle w:val="Default"/>
        <w:rPr>
          <w:rFonts w:ascii="Calibri" w:hAnsi="Calibri" w:cs="Calibri"/>
          <w:color w:val="003399"/>
          <w:u w:val="single"/>
        </w:rPr>
      </w:pPr>
      <w:r w:rsidRPr="00311613">
        <w:rPr>
          <w:rFonts w:ascii="Calibri" w:hAnsi="Calibri" w:cs="Calibri"/>
        </w:rPr>
        <w:t xml:space="preserve">Paul Kramer, “The Water Cure: Debating torture and counterinsurgency – a century ago,” </w:t>
      </w:r>
      <w:r w:rsidRPr="00311613">
        <w:rPr>
          <w:rFonts w:ascii="Calibri" w:hAnsi="Calibri" w:cs="Calibri"/>
          <w:i/>
        </w:rPr>
        <w:t>The New Yorker</w:t>
      </w:r>
      <w:r w:rsidRPr="00311613">
        <w:rPr>
          <w:rFonts w:ascii="Calibri" w:hAnsi="Calibri" w:cs="Calibri"/>
        </w:rPr>
        <w:t xml:space="preserve"> Feb 25, 2008, </w:t>
      </w:r>
      <w:hyperlink r:id="rId5" w:anchor="ixzz1RvZIIRZ1" w:history="1">
        <w:r w:rsidRPr="00311613">
          <w:rPr>
            <w:rFonts w:ascii="Calibri" w:hAnsi="Calibri" w:cs="Calibri"/>
            <w:color w:val="003399"/>
            <w:u w:val="single"/>
          </w:rPr>
          <w:t>http://www.newyorker.com/reporting/2008/02/25/080225fa_fact_kramer#ixzz1RvZIIRZ1</w:t>
        </w:r>
      </w:hyperlink>
    </w:p>
    <w:p w:rsidR="00E21FE8" w:rsidRDefault="00E21FE8">
      <w:pPr>
        <w:rPr>
          <w:rFonts w:cs="Calibri"/>
          <w:sz w:val="24"/>
          <w:szCs w:val="24"/>
        </w:rPr>
      </w:pPr>
    </w:p>
    <w:p w:rsidR="00E21FE8" w:rsidRDefault="00E21FE8">
      <w:pPr>
        <w:rPr>
          <w:rFonts w:cs="Calibri"/>
          <w:sz w:val="24"/>
          <w:szCs w:val="24"/>
        </w:rPr>
      </w:pPr>
      <w:r>
        <w:rPr>
          <w:rFonts w:cs="Calibri"/>
          <w:sz w:val="24"/>
          <w:szCs w:val="24"/>
        </w:rPr>
        <w:t># 9 - # 11</w:t>
      </w:r>
      <w:r>
        <w:rPr>
          <w:rFonts w:cs="Calibri"/>
          <w:sz w:val="24"/>
          <w:szCs w:val="24"/>
        </w:rPr>
        <w:tab/>
      </w:r>
      <w:r w:rsidRPr="00477C19">
        <w:rPr>
          <w:rFonts w:cs="Calibri"/>
          <w:i/>
          <w:sz w:val="24"/>
          <w:szCs w:val="24"/>
        </w:rPr>
        <w:t>British Malaya and the Netherlands East Indies</w:t>
      </w:r>
    </w:p>
    <w:p w:rsidR="00E21FE8" w:rsidRPr="004D0EE0" w:rsidRDefault="00E21FE8">
      <w:pPr>
        <w:rPr>
          <w:rFonts w:cs="Calibri"/>
          <w:sz w:val="24"/>
          <w:szCs w:val="24"/>
        </w:rPr>
      </w:pPr>
    </w:p>
    <w:p w:rsidR="00E21FE8" w:rsidRDefault="00E21FE8" w:rsidP="00B91D86">
      <w:pPr>
        <w:rPr>
          <w:rFonts w:cs="Calibri"/>
          <w:sz w:val="24"/>
          <w:szCs w:val="24"/>
          <w:u w:val="single"/>
        </w:rPr>
      </w:pPr>
      <w:r w:rsidRPr="004D0EE0">
        <w:rPr>
          <w:rFonts w:cs="Calibri"/>
          <w:sz w:val="24"/>
          <w:szCs w:val="24"/>
          <w:u w:val="single"/>
        </w:rPr>
        <w:t>Reading Assignments</w:t>
      </w:r>
    </w:p>
    <w:p w:rsidR="00E21FE8" w:rsidRPr="004D0EE0" w:rsidRDefault="00E21FE8" w:rsidP="00B91D86">
      <w:pPr>
        <w:rPr>
          <w:rFonts w:cs="Calibri"/>
          <w:sz w:val="24"/>
          <w:szCs w:val="24"/>
          <w:u w:val="single"/>
        </w:rPr>
      </w:pPr>
    </w:p>
    <w:p w:rsidR="00E21FE8" w:rsidRDefault="00E21FE8" w:rsidP="00B91D86">
      <w:pPr>
        <w:rPr>
          <w:rFonts w:cs="Calibri"/>
          <w:sz w:val="24"/>
          <w:szCs w:val="24"/>
        </w:rPr>
      </w:pPr>
      <w:r w:rsidRPr="004D0EE0">
        <w:rPr>
          <w:rFonts w:cs="Calibri"/>
          <w:sz w:val="24"/>
          <w:szCs w:val="24"/>
        </w:rPr>
        <w:t xml:space="preserve">Text: </w:t>
      </w:r>
      <w:r>
        <w:rPr>
          <w:rFonts w:cs="Calibri"/>
          <w:sz w:val="24"/>
          <w:szCs w:val="24"/>
        </w:rPr>
        <w:t>Owens, Chs. 9 &amp; 10.</w:t>
      </w:r>
    </w:p>
    <w:p w:rsidR="00E21FE8" w:rsidRDefault="00E21FE8" w:rsidP="00B91D86">
      <w:pPr>
        <w:rPr>
          <w:rFonts w:cs="Calibri"/>
          <w:sz w:val="24"/>
          <w:szCs w:val="24"/>
        </w:rPr>
      </w:pPr>
    </w:p>
    <w:p w:rsidR="00E21FE8" w:rsidRPr="004D0EE0" w:rsidRDefault="00E21FE8" w:rsidP="0093172F">
      <w:pPr>
        <w:autoSpaceDE w:val="0"/>
        <w:autoSpaceDN w:val="0"/>
        <w:adjustRightInd w:val="0"/>
        <w:rPr>
          <w:rFonts w:cs="Calibri"/>
          <w:sz w:val="24"/>
          <w:szCs w:val="24"/>
        </w:rPr>
      </w:pPr>
      <w:r>
        <w:rPr>
          <w:rFonts w:cs="Calibri"/>
          <w:sz w:val="24"/>
          <w:szCs w:val="24"/>
        </w:rPr>
        <w:t xml:space="preserve">Selections from Pramoedya Ananta Toer, </w:t>
      </w:r>
      <w:r>
        <w:rPr>
          <w:rFonts w:cs="Calibri"/>
          <w:i/>
          <w:sz w:val="24"/>
          <w:szCs w:val="24"/>
        </w:rPr>
        <w:t>This Earth of Mankind</w:t>
      </w:r>
      <w:r>
        <w:rPr>
          <w:rFonts w:cs="Calibri"/>
          <w:sz w:val="24"/>
          <w:szCs w:val="24"/>
        </w:rPr>
        <w:t xml:space="preserve"> trans. Max Lane (Penguin, 1996).</w:t>
      </w:r>
    </w:p>
    <w:p w:rsidR="00E21FE8" w:rsidRDefault="00E21FE8" w:rsidP="00B75D35">
      <w:pPr>
        <w:rPr>
          <w:rFonts w:cs="Calibri"/>
          <w:sz w:val="24"/>
          <w:szCs w:val="24"/>
        </w:rPr>
      </w:pPr>
    </w:p>
    <w:p w:rsidR="00E21FE8" w:rsidRDefault="00E21FE8" w:rsidP="00B75D35">
      <w:pPr>
        <w:rPr>
          <w:rStyle w:val="subfield"/>
          <w:rFonts w:cs="Calibri"/>
          <w:sz w:val="24"/>
          <w:szCs w:val="24"/>
        </w:rPr>
      </w:pPr>
      <w:r w:rsidRPr="004D0EE0">
        <w:rPr>
          <w:rFonts w:cs="Calibri"/>
          <w:sz w:val="24"/>
          <w:szCs w:val="24"/>
        </w:rPr>
        <w:t>Selections from</w:t>
      </w:r>
      <w:r w:rsidRPr="004D0EE0">
        <w:rPr>
          <w:rStyle w:val="subfield"/>
          <w:rFonts w:cs="Calibri"/>
          <w:sz w:val="24"/>
          <w:szCs w:val="24"/>
        </w:rPr>
        <w:t xml:space="preserve"> </w:t>
      </w:r>
      <w:r>
        <w:rPr>
          <w:rStyle w:val="subfield"/>
          <w:rFonts w:cs="Calibri"/>
          <w:i/>
          <w:sz w:val="24"/>
          <w:szCs w:val="24"/>
        </w:rPr>
        <w:t>On Feminism and Nationalism</w:t>
      </w:r>
      <w:r w:rsidRPr="00F11E4F">
        <w:rPr>
          <w:rStyle w:val="subfield"/>
          <w:rFonts w:cs="Calibri"/>
          <w:i/>
          <w:sz w:val="24"/>
          <w:szCs w:val="24"/>
        </w:rPr>
        <w:t>: Kartini's letters to Stella Zeehandehaar 1899</w:t>
      </w:r>
      <w:r>
        <w:rPr>
          <w:rStyle w:val="subfield"/>
          <w:rFonts w:cs="Calibri"/>
          <w:i/>
          <w:sz w:val="24"/>
          <w:szCs w:val="24"/>
        </w:rPr>
        <w:t>-1903</w:t>
      </w:r>
      <w:r>
        <w:rPr>
          <w:rStyle w:val="subfield"/>
          <w:rFonts w:cs="Calibri"/>
          <w:sz w:val="24"/>
          <w:szCs w:val="24"/>
        </w:rPr>
        <w:t xml:space="preserve"> </w:t>
      </w:r>
      <w:r w:rsidRPr="004D0EE0">
        <w:rPr>
          <w:rStyle w:val="subfield"/>
          <w:rFonts w:cs="Calibri"/>
          <w:sz w:val="24"/>
          <w:szCs w:val="24"/>
        </w:rPr>
        <w:t>translated and with an introduction by Joost Coté</w:t>
      </w:r>
      <w:r>
        <w:rPr>
          <w:rStyle w:val="subfield"/>
          <w:rFonts w:cs="Calibri"/>
          <w:sz w:val="24"/>
          <w:szCs w:val="24"/>
        </w:rPr>
        <w:t xml:space="preserve"> (Monash Asia Institute, 1995).</w:t>
      </w:r>
    </w:p>
    <w:p w:rsidR="00E21FE8" w:rsidRDefault="00E21FE8" w:rsidP="00B91D86">
      <w:pPr>
        <w:rPr>
          <w:rFonts w:cs="Calibri"/>
          <w:sz w:val="24"/>
          <w:szCs w:val="24"/>
        </w:rPr>
      </w:pPr>
    </w:p>
    <w:p w:rsidR="00E21FE8" w:rsidRPr="004D0EE0" w:rsidRDefault="00E21FE8" w:rsidP="00B91D86">
      <w:pPr>
        <w:rPr>
          <w:rFonts w:cs="Calibri"/>
          <w:sz w:val="24"/>
          <w:szCs w:val="24"/>
        </w:rPr>
      </w:pPr>
      <w:r>
        <w:rPr>
          <w:rFonts w:cs="Calibri"/>
          <w:sz w:val="24"/>
          <w:szCs w:val="24"/>
        </w:rPr>
        <w:t># 12 - # 14</w:t>
      </w:r>
      <w:r>
        <w:rPr>
          <w:rFonts w:cs="Calibri"/>
          <w:sz w:val="24"/>
          <w:szCs w:val="24"/>
        </w:rPr>
        <w:tab/>
      </w:r>
      <w:r w:rsidRPr="00477C19">
        <w:rPr>
          <w:rFonts w:cs="Calibri"/>
          <w:i/>
          <w:sz w:val="24"/>
          <w:szCs w:val="24"/>
        </w:rPr>
        <w:t xml:space="preserve">British </w:t>
      </w:r>
      <w:r>
        <w:rPr>
          <w:rFonts w:cs="Calibri"/>
          <w:i/>
          <w:sz w:val="24"/>
          <w:szCs w:val="24"/>
        </w:rPr>
        <w:t>Burma and French</w:t>
      </w:r>
      <w:r w:rsidRPr="00477C19">
        <w:rPr>
          <w:rFonts w:cs="Calibri"/>
          <w:i/>
          <w:sz w:val="24"/>
          <w:szCs w:val="24"/>
        </w:rPr>
        <w:t xml:space="preserve"> Indochina</w:t>
      </w:r>
    </w:p>
    <w:p w:rsidR="00E21FE8" w:rsidRPr="004D0EE0" w:rsidRDefault="00E21FE8" w:rsidP="0006561F">
      <w:pPr>
        <w:rPr>
          <w:rFonts w:cs="Calibri"/>
          <w:sz w:val="24"/>
          <w:szCs w:val="24"/>
        </w:rPr>
      </w:pPr>
    </w:p>
    <w:p w:rsidR="00E21FE8" w:rsidRPr="004D0EE0" w:rsidRDefault="00E21FE8" w:rsidP="0006561F">
      <w:pPr>
        <w:rPr>
          <w:rFonts w:cs="Calibri"/>
          <w:sz w:val="24"/>
          <w:szCs w:val="24"/>
          <w:u w:val="single"/>
        </w:rPr>
      </w:pPr>
      <w:r w:rsidRPr="004D0EE0">
        <w:rPr>
          <w:rFonts w:cs="Calibri"/>
          <w:sz w:val="24"/>
          <w:szCs w:val="24"/>
          <w:u w:val="single"/>
        </w:rPr>
        <w:t>Reading Assignments</w:t>
      </w:r>
    </w:p>
    <w:p w:rsidR="00E21FE8" w:rsidRDefault="00E21FE8" w:rsidP="0006561F">
      <w:pPr>
        <w:rPr>
          <w:rFonts w:cs="Calibri"/>
          <w:sz w:val="24"/>
          <w:szCs w:val="24"/>
        </w:rPr>
      </w:pPr>
    </w:p>
    <w:p w:rsidR="00E21FE8" w:rsidRPr="004D0EE0" w:rsidRDefault="00E21FE8" w:rsidP="0006561F">
      <w:pPr>
        <w:rPr>
          <w:rFonts w:cs="Calibri"/>
          <w:sz w:val="24"/>
          <w:szCs w:val="24"/>
        </w:rPr>
      </w:pPr>
      <w:r w:rsidRPr="004D0EE0">
        <w:rPr>
          <w:rFonts w:cs="Calibri"/>
          <w:sz w:val="24"/>
          <w:szCs w:val="24"/>
        </w:rPr>
        <w:t xml:space="preserve">Text: </w:t>
      </w:r>
      <w:r>
        <w:rPr>
          <w:rFonts w:cs="Calibri"/>
          <w:sz w:val="24"/>
          <w:szCs w:val="24"/>
        </w:rPr>
        <w:t>Owens, Chs. 5, 7, &amp; 8.</w:t>
      </w:r>
    </w:p>
    <w:p w:rsidR="00E21FE8" w:rsidRDefault="00E21FE8" w:rsidP="003E08A7">
      <w:pPr>
        <w:rPr>
          <w:rFonts w:cs="Calibri"/>
          <w:sz w:val="24"/>
          <w:szCs w:val="24"/>
        </w:rPr>
      </w:pPr>
    </w:p>
    <w:p w:rsidR="00E21FE8" w:rsidRDefault="00E21FE8" w:rsidP="00BD0E16">
      <w:pPr>
        <w:rPr>
          <w:rFonts w:cs="Calibri"/>
          <w:sz w:val="24"/>
          <w:szCs w:val="24"/>
        </w:rPr>
      </w:pPr>
      <w:r>
        <w:rPr>
          <w:rFonts w:cs="Calibri"/>
          <w:sz w:val="24"/>
          <w:szCs w:val="24"/>
        </w:rPr>
        <w:t xml:space="preserve">George Orwell, “Shooting an Elephant,” in </w:t>
      </w:r>
      <w:r>
        <w:rPr>
          <w:rFonts w:cs="Calibri"/>
          <w:i/>
          <w:sz w:val="24"/>
          <w:szCs w:val="24"/>
        </w:rPr>
        <w:t>Shooting an Elephant and Other Essays</w:t>
      </w:r>
      <w:r>
        <w:rPr>
          <w:rFonts w:cs="Calibri"/>
          <w:sz w:val="24"/>
          <w:szCs w:val="24"/>
        </w:rPr>
        <w:t xml:space="preserve"> (Harcourt Brace, and Javanovich, 1984).</w:t>
      </w:r>
    </w:p>
    <w:p w:rsidR="00E21FE8" w:rsidRDefault="00E21FE8" w:rsidP="00BD0E16">
      <w:pPr>
        <w:rPr>
          <w:rFonts w:cs="Calibri"/>
          <w:sz w:val="24"/>
          <w:szCs w:val="24"/>
        </w:rPr>
      </w:pPr>
    </w:p>
    <w:p w:rsidR="00E21FE8" w:rsidRPr="007239C8" w:rsidRDefault="00E21FE8" w:rsidP="007239C8">
      <w:pPr>
        <w:rPr>
          <w:rFonts w:cs="Calibri"/>
          <w:sz w:val="24"/>
          <w:szCs w:val="24"/>
        </w:rPr>
      </w:pPr>
      <w:r w:rsidRPr="007239C8">
        <w:rPr>
          <w:rFonts w:cs="Calibri"/>
          <w:sz w:val="24"/>
          <w:szCs w:val="24"/>
        </w:rPr>
        <w:t xml:space="preserve">Selections from Truong Buu Lam, </w:t>
      </w:r>
      <w:r w:rsidRPr="007239C8">
        <w:rPr>
          <w:rFonts w:cs="Calibri"/>
          <w:i/>
          <w:sz w:val="24"/>
          <w:szCs w:val="24"/>
        </w:rPr>
        <w:t>Colonialism Experienced: Vietnamese Writings on Colonialism, 1900-1931</w:t>
      </w:r>
      <w:r w:rsidRPr="007239C8">
        <w:rPr>
          <w:rFonts w:cs="Calibri"/>
          <w:sz w:val="24"/>
          <w:szCs w:val="24"/>
        </w:rPr>
        <w:t xml:space="preserve"> (University of Michigan Press, 2000).</w:t>
      </w:r>
    </w:p>
    <w:p w:rsidR="00E21FE8" w:rsidRDefault="00E21FE8" w:rsidP="00BD0E16">
      <w:pPr>
        <w:rPr>
          <w:rFonts w:cs="Calibri"/>
          <w:sz w:val="24"/>
          <w:szCs w:val="24"/>
        </w:rPr>
      </w:pPr>
    </w:p>
    <w:p w:rsidR="00E21FE8" w:rsidRDefault="00E21FE8" w:rsidP="00BD0E16">
      <w:pPr>
        <w:rPr>
          <w:rFonts w:cs="Calibri"/>
          <w:sz w:val="24"/>
          <w:szCs w:val="24"/>
        </w:rPr>
      </w:pPr>
      <w:r>
        <w:rPr>
          <w:rFonts w:cs="Calibri"/>
          <w:sz w:val="24"/>
          <w:szCs w:val="24"/>
        </w:rPr>
        <w:t># 15</w:t>
      </w:r>
      <w:r>
        <w:rPr>
          <w:rFonts w:cs="Calibri"/>
          <w:sz w:val="24"/>
          <w:szCs w:val="24"/>
        </w:rPr>
        <w:tab/>
      </w:r>
      <w:r>
        <w:rPr>
          <w:rFonts w:cs="Calibri"/>
          <w:sz w:val="24"/>
          <w:szCs w:val="24"/>
        </w:rPr>
        <w:tab/>
      </w:r>
      <w:r w:rsidRPr="00556968">
        <w:rPr>
          <w:rFonts w:cs="Calibri"/>
          <w:i/>
          <w:sz w:val="24"/>
          <w:szCs w:val="24"/>
        </w:rPr>
        <w:t>The Case of Siam/Thailand</w:t>
      </w:r>
    </w:p>
    <w:p w:rsidR="00E21FE8" w:rsidRDefault="00E21FE8" w:rsidP="003E08A7">
      <w:pPr>
        <w:rPr>
          <w:rFonts w:cs="Calibri"/>
          <w:sz w:val="24"/>
          <w:szCs w:val="24"/>
        </w:rPr>
      </w:pPr>
    </w:p>
    <w:p w:rsidR="00E21FE8" w:rsidRPr="004D0EE0" w:rsidRDefault="00E21FE8" w:rsidP="00695AD6">
      <w:pPr>
        <w:rPr>
          <w:rFonts w:cs="Calibri"/>
          <w:sz w:val="24"/>
          <w:szCs w:val="24"/>
          <w:u w:val="single"/>
        </w:rPr>
      </w:pPr>
      <w:r w:rsidRPr="004D0EE0">
        <w:rPr>
          <w:rFonts w:cs="Calibri"/>
          <w:sz w:val="24"/>
          <w:szCs w:val="24"/>
          <w:u w:val="single"/>
        </w:rPr>
        <w:t>Reading Assignments</w:t>
      </w:r>
    </w:p>
    <w:p w:rsidR="00E21FE8" w:rsidRPr="004D0EE0" w:rsidRDefault="00E21FE8" w:rsidP="003E08A7">
      <w:pPr>
        <w:rPr>
          <w:rFonts w:cs="Calibri"/>
          <w:sz w:val="24"/>
          <w:szCs w:val="24"/>
        </w:rPr>
      </w:pPr>
    </w:p>
    <w:p w:rsidR="00E21FE8" w:rsidRDefault="00E21FE8" w:rsidP="00556968">
      <w:pPr>
        <w:rPr>
          <w:rFonts w:cs="Calibri"/>
          <w:sz w:val="24"/>
          <w:szCs w:val="24"/>
        </w:rPr>
      </w:pPr>
      <w:r w:rsidRPr="004D0EE0">
        <w:rPr>
          <w:rFonts w:cs="Calibri"/>
          <w:sz w:val="24"/>
          <w:szCs w:val="24"/>
        </w:rPr>
        <w:t xml:space="preserve">Text: </w:t>
      </w:r>
      <w:r>
        <w:rPr>
          <w:rFonts w:cs="Calibri"/>
          <w:sz w:val="24"/>
          <w:szCs w:val="24"/>
        </w:rPr>
        <w:t>Owens, Chs. 6.</w:t>
      </w:r>
    </w:p>
    <w:p w:rsidR="00E21FE8" w:rsidRDefault="00E21FE8" w:rsidP="00556968">
      <w:pPr>
        <w:rPr>
          <w:rFonts w:cs="Calibri"/>
          <w:sz w:val="24"/>
          <w:szCs w:val="24"/>
        </w:rPr>
      </w:pPr>
    </w:p>
    <w:p w:rsidR="00E21FE8" w:rsidRPr="00FC6157" w:rsidRDefault="00E21FE8" w:rsidP="00BF429F">
      <w:pPr>
        <w:autoSpaceDE w:val="0"/>
        <w:autoSpaceDN w:val="0"/>
        <w:adjustRightInd w:val="0"/>
        <w:rPr>
          <w:rFonts w:cs="Calibri"/>
          <w:bCs/>
          <w:i/>
          <w:sz w:val="24"/>
          <w:szCs w:val="24"/>
        </w:rPr>
      </w:pPr>
      <w:r w:rsidRPr="00BF429F">
        <w:rPr>
          <w:rFonts w:cs="Calibri"/>
          <w:sz w:val="24"/>
          <w:szCs w:val="24"/>
        </w:rPr>
        <w:t>Thongchai</w:t>
      </w:r>
      <w:r>
        <w:rPr>
          <w:rFonts w:cs="Calibri"/>
          <w:sz w:val="24"/>
          <w:szCs w:val="24"/>
        </w:rPr>
        <w:t xml:space="preserve"> Winichakul</w:t>
      </w:r>
      <w:r w:rsidRPr="00BF429F">
        <w:rPr>
          <w:rFonts w:cs="Calibri"/>
          <w:sz w:val="24"/>
          <w:szCs w:val="24"/>
        </w:rPr>
        <w:t xml:space="preserve">, </w:t>
      </w:r>
      <w:r w:rsidRPr="00BF429F">
        <w:rPr>
          <w:rFonts w:cs="Calibri"/>
          <w:bCs/>
          <w:i/>
          <w:sz w:val="24"/>
          <w:szCs w:val="24"/>
        </w:rPr>
        <w:t>Siam Mapped: A History of the Geo-Body of a Nation</w:t>
      </w:r>
      <w:r>
        <w:rPr>
          <w:rFonts w:cs="Calibri"/>
          <w:bCs/>
          <w:i/>
          <w:sz w:val="24"/>
          <w:szCs w:val="24"/>
        </w:rPr>
        <w:t xml:space="preserve"> </w:t>
      </w:r>
      <w:r>
        <w:rPr>
          <w:rFonts w:cs="Calibri"/>
          <w:sz w:val="24"/>
          <w:szCs w:val="24"/>
        </w:rPr>
        <w:t>(University of Hawai’i Press</w:t>
      </w:r>
      <w:r w:rsidRPr="00BF429F">
        <w:rPr>
          <w:rFonts w:cs="Calibri"/>
          <w:sz w:val="24"/>
          <w:szCs w:val="24"/>
        </w:rPr>
        <w:t>, 1994), pp. 62-80.</w:t>
      </w:r>
      <w:r w:rsidRPr="00BF429F">
        <w:rPr>
          <w:rFonts w:ascii="Times-Roman" w:hAnsi="Times-Roman" w:cs="Times-Roman"/>
          <w:sz w:val="24"/>
          <w:szCs w:val="24"/>
        </w:rPr>
        <w:t xml:space="preserve"> </w:t>
      </w:r>
    </w:p>
    <w:p w:rsidR="00E21FE8" w:rsidRDefault="00E21FE8" w:rsidP="003E08A7">
      <w:pPr>
        <w:rPr>
          <w:rFonts w:cs="Calibri"/>
          <w:sz w:val="24"/>
          <w:szCs w:val="24"/>
        </w:rPr>
      </w:pPr>
    </w:p>
    <w:p w:rsidR="00E21FE8" w:rsidRDefault="00E21FE8" w:rsidP="003E08A7">
      <w:pPr>
        <w:rPr>
          <w:rFonts w:cs="Calibri"/>
          <w:sz w:val="24"/>
          <w:szCs w:val="24"/>
        </w:rPr>
      </w:pPr>
      <w:r>
        <w:rPr>
          <w:rFonts w:cs="Calibri"/>
          <w:sz w:val="24"/>
          <w:szCs w:val="24"/>
        </w:rPr>
        <w:t xml:space="preserve">Film: </w:t>
      </w:r>
      <w:r>
        <w:rPr>
          <w:rFonts w:cs="Calibri"/>
          <w:i/>
          <w:sz w:val="24"/>
          <w:szCs w:val="24"/>
        </w:rPr>
        <w:t>The King and I</w:t>
      </w:r>
    </w:p>
    <w:p w:rsidR="00E21FE8" w:rsidRPr="0018151E" w:rsidRDefault="00E21FE8" w:rsidP="003E08A7">
      <w:pPr>
        <w:rPr>
          <w:rFonts w:cs="Calibri"/>
          <w:sz w:val="24"/>
          <w:szCs w:val="24"/>
        </w:rPr>
      </w:pPr>
    </w:p>
    <w:p w:rsidR="00E21FE8" w:rsidRDefault="00E21FE8" w:rsidP="003E08A7">
      <w:pPr>
        <w:rPr>
          <w:rFonts w:cs="Calibri"/>
          <w:i/>
          <w:sz w:val="24"/>
          <w:szCs w:val="24"/>
        </w:rPr>
      </w:pPr>
      <w:r>
        <w:rPr>
          <w:rFonts w:cs="Calibri"/>
          <w:sz w:val="24"/>
          <w:szCs w:val="24"/>
        </w:rPr>
        <w:t xml:space="preserve"># 16 </w:t>
      </w:r>
      <w:r>
        <w:rPr>
          <w:rFonts w:cs="Calibri"/>
          <w:sz w:val="24"/>
          <w:szCs w:val="24"/>
        </w:rPr>
        <w:tab/>
      </w:r>
      <w:r>
        <w:rPr>
          <w:rFonts w:cs="Calibri"/>
          <w:sz w:val="24"/>
          <w:szCs w:val="24"/>
        </w:rPr>
        <w:tab/>
      </w:r>
      <w:r w:rsidRPr="00695AD6">
        <w:rPr>
          <w:rFonts w:cs="Calibri"/>
          <w:i/>
          <w:sz w:val="24"/>
          <w:szCs w:val="24"/>
        </w:rPr>
        <w:t>Colonial Economies</w:t>
      </w:r>
    </w:p>
    <w:p w:rsidR="00E21FE8" w:rsidRDefault="00E21FE8" w:rsidP="003E08A7">
      <w:pPr>
        <w:rPr>
          <w:rFonts w:cs="Calibri"/>
          <w:sz w:val="24"/>
          <w:szCs w:val="24"/>
        </w:rPr>
      </w:pPr>
    </w:p>
    <w:p w:rsidR="00E21FE8" w:rsidRPr="004D0EE0" w:rsidRDefault="00E21FE8" w:rsidP="00695AD6">
      <w:pPr>
        <w:rPr>
          <w:rFonts w:cs="Calibri"/>
          <w:sz w:val="24"/>
          <w:szCs w:val="24"/>
          <w:u w:val="single"/>
        </w:rPr>
      </w:pPr>
      <w:r w:rsidRPr="004D0EE0">
        <w:rPr>
          <w:rFonts w:cs="Calibri"/>
          <w:sz w:val="24"/>
          <w:szCs w:val="24"/>
          <w:u w:val="single"/>
        </w:rPr>
        <w:t>Reading Assignments</w:t>
      </w:r>
    </w:p>
    <w:p w:rsidR="00E21FE8" w:rsidRDefault="00E21FE8" w:rsidP="003E08A7">
      <w:pPr>
        <w:rPr>
          <w:rFonts w:cs="Calibri"/>
          <w:sz w:val="24"/>
          <w:szCs w:val="24"/>
        </w:rPr>
      </w:pPr>
    </w:p>
    <w:p w:rsidR="00E21FE8" w:rsidRDefault="00E21FE8" w:rsidP="00695AD6">
      <w:pPr>
        <w:rPr>
          <w:rFonts w:cs="Calibri"/>
          <w:sz w:val="24"/>
          <w:szCs w:val="24"/>
        </w:rPr>
      </w:pPr>
      <w:r w:rsidRPr="004D0EE0">
        <w:rPr>
          <w:rFonts w:cs="Calibri"/>
          <w:sz w:val="24"/>
          <w:szCs w:val="24"/>
        </w:rPr>
        <w:t xml:space="preserve">Text: </w:t>
      </w:r>
      <w:r>
        <w:rPr>
          <w:rFonts w:cs="Calibri"/>
          <w:sz w:val="24"/>
          <w:szCs w:val="24"/>
        </w:rPr>
        <w:t>Owens, Chs. 12 &amp; 13.</w:t>
      </w:r>
    </w:p>
    <w:p w:rsidR="00E21FE8" w:rsidRDefault="00E21FE8" w:rsidP="00695AD6">
      <w:pPr>
        <w:autoSpaceDE w:val="0"/>
        <w:autoSpaceDN w:val="0"/>
        <w:adjustRightInd w:val="0"/>
        <w:rPr>
          <w:rFonts w:cs="Calibri"/>
          <w:sz w:val="24"/>
          <w:szCs w:val="24"/>
        </w:rPr>
      </w:pPr>
    </w:p>
    <w:p w:rsidR="00E21FE8" w:rsidRDefault="00E21FE8" w:rsidP="001F3BD1">
      <w:pPr>
        <w:autoSpaceDE w:val="0"/>
        <w:autoSpaceDN w:val="0"/>
        <w:adjustRightInd w:val="0"/>
        <w:rPr>
          <w:rFonts w:cs="Calibri"/>
          <w:sz w:val="24"/>
          <w:szCs w:val="24"/>
        </w:rPr>
      </w:pPr>
      <w:r>
        <w:rPr>
          <w:rFonts w:cs="Calibri"/>
          <w:sz w:val="24"/>
          <w:szCs w:val="24"/>
        </w:rPr>
        <w:t xml:space="preserve">Tran Tu Binh, </w:t>
      </w:r>
      <w:r w:rsidRPr="004D0EE0">
        <w:rPr>
          <w:rFonts w:cs="Calibri"/>
          <w:sz w:val="24"/>
          <w:szCs w:val="24"/>
        </w:rPr>
        <w:t xml:space="preserve">Marr, David G., ed., </w:t>
      </w:r>
      <w:r w:rsidRPr="004D0EE0">
        <w:rPr>
          <w:rFonts w:cs="Calibri"/>
          <w:bCs/>
          <w:i/>
          <w:sz w:val="24"/>
          <w:szCs w:val="24"/>
        </w:rPr>
        <w:t>The Red Earth: A Vietnamese Memoir of Life on a Colonial Rubber Plantation</w:t>
      </w:r>
      <w:r w:rsidRPr="004D0EE0">
        <w:rPr>
          <w:rFonts w:cs="Calibri"/>
          <w:sz w:val="24"/>
          <w:szCs w:val="24"/>
        </w:rPr>
        <w:t xml:space="preserve">, </w:t>
      </w:r>
      <w:r>
        <w:rPr>
          <w:rFonts w:cs="Calibri"/>
          <w:sz w:val="24"/>
          <w:szCs w:val="24"/>
        </w:rPr>
        <w:t>ed. David G. Marr, trans. John Spragens (Ohio University Press, 1995), pp. 1-45.</w:t>
      </w:r>
    </w:p>
    <w:p w:rsidR="00E21FE8" w:rsidRDefault="00E21FE8" w:rsidP="003E08A7">
      <w:pPr>
        <w:rPr>
          <w:rFonts w:cs="Calibri"/>
          <w:sz w:val="24"/>
          <w:szCs w:val="24"/>
        </w:rPr>
      </w:pPr>
    </w:p>
    <w:p w:rsidR="00E21FE8" w:rsidRPr="00547498" w:rsidRDefault="00E21FE8" w:rsidP="001749E5">
      <w:pPr>
        <w:autoSpaceDE w:val="0"/>
        <w:autoSpaceDN w:val="0"/>
        <w:adjustRightInd w:val="0"/>
        <w:rPr>
          <w:rFonts w:cs="Calibri"/>
          <w:sz w:val="24"/>
          <w:szCs w:val="24"/>
        </w:rPr>
      </w:pPr>
      <w:r>
        <w:rPr>
          <w:rFonts w:cs="Calibri"/>
          <w:sz w:val="24"/>
          <w:szCs w:val="24"/>
        </w:rPr>
        <w:t># 17</w:t>
      </w:r>
      <w:r>
        <w:rPr>
          <w:rFonts w:cs="Calibri"/>
          <w:sz w:val="24"/>
          <w:szCs w:val="24"/>
        </w:rPr>
        <w:tab/>
      </w:r>
      <w:r>
        <w:rPr>
          <w:rFonts w:cs="Calibri"/>
          <w:sz w:val="24"/>
          <w:szCs w:val="24"/>
        </w:rPr>
        <w:tab/>
        <w:t xml:space="preserve">Film, </w:t>
      </w:r>
      <w:r>
        <w:rPr>
          <w:rFonts w:cs="Calibri"/>
          <w:i/>
          <w:sz w:val="24"/>
          <w:szCs w:val="24"/>
        </w:rPr>
        <w:t>Max Havelaar</w:t>
      </w:r>
      <w:r>
        <w:rPr>
          <w:rFonts w:cs="Calibri"/>
          <w:sz w:val="24"/>
          <w:szCs w:val="24"/>
        </w:rPr>
        <w:t xml:space="preserve"> (1985)</w:t>
      </w:r>
    </w:p>
    <w:p w:rsidR="00E21FE8" w:rsidRDefault="00E21FE8" w:rsidP="003E08A7">
      <w:pPr>
        <w:rPr>
          <w:rFonts w:cs="Calibri"/>
          <w:sz w:val="24"/>
          <w:szCs w:val="24"/>
        </w:rPr>
      </w:pPr>
    </w:p>
    <w:p w:rsidR="00E21FE8" w:rsidRPr="00A90FDA" w:rsidRDefault="00E21FE8" w:rsidP="003E08A7">
      <w:pPr>
        <w:rPr>
          <w:rFonts w:cs="Calibri"/>
          <w:i/>
          <w:sz w:val="24"/>
          <w:szCs w:val="24"/>
        </w:rPr>
      </w:pPr>
      <w:r w:rsidRPr="001749E5">
        <w:rPr>
          <w:rFonts w:cs="Calibri"/>
          <w:i/>
          <w:sz w:val="24"/>
          <w:szCs w:val="24"/>
          <w:u w:val="single"/>
        </w:rPr>
        <w:t>Online Discussion 2: Colonial Economies</w:t>
      </w:r>
    </w:p>
    <w:p w:rsidR="00E21FE8" w:rsidRDefault="00E21FE8" w:rsidP="003E08A7">
      <w:pPr>
        <w:rPr>
          <w:rFonts w:cs="Calibri"/>
          <w:sz w:val="24"/>
          <w:szCs w:val="24"/>
        </w:rPr>
      </w:pPr>
    </w:p>
    <w:p w:rsidR="00E21FE8" w:rsidRDefault="00E21FE8" w:rsidP="00695AD6">
      <w:pPr>
        <w:rPr>
          <w:rFonts w:cs="Calibri"/>
          <w:i/>
          <w:sz w:val="24"/>
          <w:szCs w:val="24"/>
        </w:rPr>
      </w:pPr>
      <w:r>
        <w:rPr>
          <w:rFonts w:cs="Calibri"/>
          <w:sz w:val="24"/>
          <w:szCs w:val="24"/>
        </w:rPr>
        <w:t># 18 - # 19</w:t>
      </w:r>
      <w:r>
        <w:rPr>
          <w:rFonts w:cs="Calibri"/>
          <w:sz w:val="24"/>
          <w:szCs w:val="24"/>
        </w:rPr>
        <w:tab/>
      </w:r>
      <w:r>
        <w:rPr>
          <w:rFonts w:cs="Calibri"/>
          <w:sz w:val="24"/>
          <w:szCs w:val="24"/>
        </w:rPr>
        <w:tab/>
      </w:r>
      <w:r>
        <w:rPr>
          <w:rFonts w:cs="Calibri"/>
          <w:i/>
          <w:sz w:val="24"/>
          <w:szCs w:val="24"/>
        </w:rPr>
        <w:t>Colonial Societies</w:t>
      </w:r>
    </w:p>
    <w:p w:rsidR="00E21FE8" w:rsidRPr="00D61EB2" w:rsidRDefault="00E21FE8" w:rsidP="00695AD6">
      <w:pPr>
        <w:rPr>
          <w:rFonts w:cs="Calibri"/>
          <w:sz w:val="24"/>
          <w:szCs w:val="24"/>
        </w:rPr>
      </w:pPr>
    </w:p>
    <w:p w:rsidR="00E21FE8" w:rsidRPr="004D0EE0" w:rsidRDefault="00E21FE8" w:rsidP="00695AD6">
      <w:pPr>
        <w:rPr>
          <w:rFonts w:cs="Calibri"/>
          <w:sz w:val="24"/>
          <w:szCs w:val="24"/>
          <w:u w:val="single"/>
        </w:rPr>
      </w:pPr>
      <w:r w:rsidRPr="004D0EE0">
        <w:rPr>
          <w:rFonts w:cs="Calibri"/>
          <w:sz w:val="24"/>
          <w:szCs w:val="24"/>
          <w:u w:val="single"/>
        </w:rPr>
        <w:t>Reading Assignments</w:t>
      </w:r>
    </w:p>
    <w:p w:rsidR="00E21FE8" w:rsidRDefault="00E21FE8" w:rsidP="00695AD6">
      <w:pPr>
        <w:rPr>
          <w:rFonts w:cs="Calibri"/>
          <w:sz w:val="24"/>
          <w:szCs w:val="24"/>
        </w:rPr>
      </w:pPr>
    </w:p>
    <w:p w:rsidR="00E21FE8" w:rsidRPr="004D0EE0" w:rsidRDefault="00E21FE8" w:rsidP="00695AD6">
      <w:pPr>
        <w:rPr>
          <w:rFonts w:cs="Calibri"/>
          <w:sz w:val="24"/>
          <w:szCs w:val="24"/>
        </w:rPr>
      </w:pPr>
      <w:r w:rsidRPr="004D0EE0">
        <w:rPr>
          <w:rFonts w:cs="Calibri"/>
          <w:sz w:val="24"/>
          <w:szCs w:val="24"/>
        </w:rPr>
        <w:t xml:space="preserve">Text: </w:t>
      </w:r>
      <w:r>
        <w:rPr>
          <w:rFonts w:cs="Calibri"/>
          <w:sz w:val="24"/>
          <w:szCs w:val="24"/>
        </w:rPr>
        <w:t>Owens, Chs. 14-16, Ch. 17, pp. 256-67.</w:t>
      </w:r>
    </w:p>
    <w:p w:rsidR="00E21FE8" w:rsidRPr="00695AD6" w:rsidRDefault="00E21FE8" w:rsidP="003E08A7">
      <w:pPr>
        <w:rPr>
          <w:rFonts w:cs="Calibri"/>
          <w:sz w:val="24"/>
          <w:szCs w:val="24"/>
        </w:rPr>
      </w:pPr>
      <w:r>
        <w:rPr>
          <w:rFonts w:cs="Calibri"/>
          <w:sz w:val="24"/>
          <w:szCs w:val="24"/>
        </w:rPr>
        <w:tab/>
      </w:r>
    </w:p>
    <w:p w:rsidR="00E21FE8" w:rsidRDefault="00E21FE8" w:rsidP="003E08A7">
      <w:pPr>
        <w:rPr>
          <w:rFonts w:cs="Calibri"/>
          <w:sz w:val="24"/>
          <w:szCs w:val="24"/>
        </w:rPr>
      </w:pPr>
      <w:r>
        <w:rPr>
          <w:rFonts w:cs="Calibri"/>
          <w:sz w:val="24"/>
          <w:szCs w:val="24"/>
        </w:rPr>
        <w:t xml:space="preserve">Carl Trocki, “Political Structures in the Nineteenth and Twentieth Centuries,” in Nicholas Tarling (ed.), </w:t>
      </w:r>
      <w:r>
        <w:rPr>
          <w:rFonts w:cs="Calibri"/>
          <w:i/>
          <w:sz w:val="24"/>
          <w:szCs w:val="24"/>
        </w:rPr>
        <w:t>The Cambridge History of Southeast Asia</w:t>
      </w:r>
      <w:r>
        <w:rPr>
          <w:rFonts w:cs="Calibri"/>
          <w:sz w:val="24"/>
          <w:szCs w:val="24"/>
        </w:rPr>
        <w:t xml:space="preserve"> Volume 2 Pt. 1 Cambridge University Press, 1992, pp. 79-130.</w:t>
      </w:r>
    </w:p>
    <w:p w:rsidR="00E21FE8" w:rsidRDefault="00E21FE8" w:rsidP="003E08A7">
      <w:pPr>
        <w:rPr>
          <w:rFonts w:cs="Calibri"/>
          <w:sz w:val="24"/>
          <w:szCs w:val="24"/>
        </w:rPr>
      </w:pPr>
    </w:p>
    <w:p w:rsidR="00E21FE8" w:rsidRPr="004D0EE0" w:rsidRDefault="00E21FE8" w:rsidP="0093172F">
      <w:pPr>
        <w:autoSpaceDE w:val="0"/>
        <w:autoSpaceDN w:val="0"/>
        <w:adjustRightInd w:val="0"/>
        <w:rPr>
          <w:rFonts w:cs="Calibri"/>
          <w:sz w:val="24"/>
          <w:szCs w:val="24"/>
        </w:rPr>
      </w:pPr>
      <w:r>
        <w:rPr>
          <w:rFonts w:cs="Calibri"/>
          <w:sz w:val="24"/>
          <w:szCs w:val="24"/>
        </w:rPr>
        <w:t xml:space="preserve">Selections from Pramoedya Ananta Toer, </w:t>
      </w:r>
      <w:r>
        <w:rPr>
          <w:rFonts w:cs="Calibri"/>
          <w:i/>
          <w:sz w:val="24"/>
          <w:szCs w:val="24"/>
        </w:rPr>
        <w:t>This Earth of Mankind</w:t>
      </w:r>
      <w:r>
        <w:rPr>
          <w:rFonts w:cs="Calibri"/>
          <w:sz w:val="24"/>
          <w:szCs w:val="24"/>
        </w:rPr>
        <w:t xml:space="preserve"> trans. Max Lane (Penguin, 1996).</w:t>
      </w:r>
    </w:p>
    <w:p w:rsidR="00E21FE8" w:rsidRDefault="00E21FE8" w:rsidP="003E08A7">
      <w:pPr>
        <w:rPr>
          <w:rFonts w:cs="Calibri"/>
          <w:sz w:val="24"/>
          <w:szCs w:val="24"/>
        </w:rPr>
      </w:pPr>
    </w:p>
    <w:p w:rsidR="00E21FE8" w:rsidRDefault="00E21FE8" w:rsidP="00B21E62">
      <w:pPr>
        <w:rPr>
          <w:rStyle w:val="subfield"/>
          <w:rFonts w:cs="Calibri"/>
          <w:sz w:val="24"/>
          <w:szCs w:val="24"/>
        </w:rPr>
      </w:pPr>
      <w:r w:rsidRPr="004D0EE0">
        <w:rPr>
          <w:rFonts w:cs="Calibri"/>
          <w:sz w:val="24"/>
          <w:szCs w:val="24"/>
        </w:rPr>
        <w:t>Selections from</w:t>
      </w:r>
      <w:r w:rsidRPr="004D0EE0">
        <w:rPr>
          <w:rStyle w:val="subfield"/>
          <w:rFonts w:cs="Calibri"/>
          <w:sz w:val="24"/>
          <w:szCs w:val="24"/>
        </w:rPr>
        <w:t xml:space="preserve"> </w:t>
      </w:r>
      <w:r>
        <w:rPr>
          <w:rStyle w:val="subfield"/>
          <w:rFonts w:cs="Calibri"/>
          <w:i/>
          <w:sz w:val="24"/>
          <w:szCs w:val="24"/>
        </w:rPr>
        <w:t>On Feminism and Nationalism</w:t>
      </w:r>
      <w:r w:rsidRPr="00F11E4F">
        <w:rPr>
          <w:rStyle w:val="subfield"/>
          <w:rFonts w:cs="Calibri"/>
          <w:i/>
          <w:sz w:val="24"/>
          <w:szCs w:val="24"/>
        </w:rPr>
        <w:t>: Kartini's letters to Stella Zeehandehaar 1899</w:t>
      </w:r>
      <w:r>
        <w:rPr>
          <w:rStyle w:val="subfield"/>
          <w:rFonts w:cs="Calibri"/>
          <w:i/>
          <w:sz w:val="24"/>
          <w:szCs w:val="24"/>
        </w:rPr>
        <w:t>-1903</w:t>
      </w:r>
      <w:r>
        <w:rPr>
          <w:rStyle w:val="subfield"/>
          <w:rFonts w:cs="Calibri"/>
          <w:sz w:val="24"/>
          <w:szCs w:val="24"/>
        </w:rPr>
        <w:t xml:space="preserve"> </w:t>
      </w:r>
      <w:r w:rsidRPr="004D0EE0">
        <w:rPr>
          <w:rStyle w:val="subfield"/>
          <w:rFonts w:cs="Calibri"/>
          <w:sz w:val="24"/>
          <w:szCs w:val="24"/>
        </w:rPr>
        <w:t>translated and with an introduction by Joost Coté</w:t>
      </w:r>
      <w:r>
        <w:rPr>
          <w:rStyle w:val="subfield"/>
          <w:rFonts w:cs="Calibri"/>
          <w:sz w:val="24"/>
          <w:szCs w:val="24"/>
        </w:rPr>
        <w:t xml:space="preserve"> (Monash Asia Institute, 1995).</w:t>
      </w:r>
    </w:p>
    <w:p w:rsidR="00E21FE8" w:rsidRDefault="00E21FE8" w:rsidP="003E08A7">
      <w:pPr>
        <w:rPr>
          <w:rFonts w:cs="Calibri"/>
          <w:sz w:val="24"/>
          <w:szCs w:val="24"/>
        </w:rPr>
      </w:pPr>
    </w:p>
    <w:p w:rsidR="00E21FE8" w:rsidRPr="00335B6C" w:rsidRDefault="00E21FE8" w:rsidP="003E08A7">
      <w:pPr>
        <w:rPr>
          <w:rFonts w:cs="Calibri"/>
          <w:i/>
          <w:sz w:val="24"/>
          <w:szCs w:val="24"/>
        </w:rPr>
      </w:pPr>
      <w:r>
        <w:rPr>
          <w:rFonts w:cs="Calibri"/>
          <w:sz w:val="24"/>
          <w:szCs w:val="24"/>
        </w:rPr>
        <w:t># 20</w:t>
      </w:r>
      <w:r>
        <w:rPr>
          <w:rFonts w:cs="Calibri"/>
          <w:sz w:val="24"/>
          <w:szCs w:val="24"/>
        </w:rPr>
        <w:tab/>
      </w:r>
      <w:r>
        <w:rPr>
          <w:rFonts w:cs="Calibri"/>
          <w:sz w:val="24"/>
          <w:szCs w:val="24"/>
        </w:rPr>
        <w:tab/>
      </w:r>
      <w:r w:rsidRPr="00D802A8">
        <w:rPr>
          <w:rFonts w:cs="Calibri"/>
          <w:b/>
          <w:i/>
          <w:sz w:val="24"/>
          <w:szCs w:val="24"/>
        </w:rPr>
        <w:t>In Class Discussion</w:t>
      </w:r>
      <w:r>
        <w:rPr>
          <w:rFonts w:cs="Calibri"/>
          <w:b/>
          <w:i/>
          <w:sz w:val="24"/>
          <w:szCs w:val="24"/>
        </w:rPr>
        <w:t xml:space="preserve"> 1: Colonial Society</w:t>
      </w:r>
    </w:p>
    <w:p w:rsidR="00E21FE8" w:rsidRDefault="00E21FE8" w:rsidP="003E08A7">
      <w:pPr>
        <w:rPr>
          <w:rFonts w:cs="Calibri"/>
          <w:sz w:val="24"/>
          <w:szCs w:val="24"/>
        </w:rPr>
      </w:pPr>
    </w:p>
    <w:p w:rsidR="00E21FE8" w:rsidRDefault="00E21FE8" w:rsidP="006432E2">
      <w:pPr>
        <w:rPr>
          <w:rFonts w:eastAsia="Times New Roman" w:cs="Calibri"/>
          <w:sz w:val="24"/>
          <w:szCs w:val="24"/>
        </w:rPr>
      </w:pPr>
      <w:r w:rsidRPr="00834B95">
        <w:rPr>
          <w:rFonts w:cs="Calibri"/>
          <w:sz w:val="24"/>
          <w:szCs w:val="24"/>
        </w:rPr>
        <w:t xml:space="preserve">Ann L. Stoler, “Gender, Race, and Class Boundaries in Southeast Asia,” in Alice L. Conklin, Ian Fletcher (eds.), </w:t>
      </w:r>
      <w:r w:rsidRPr="00834B95">
        <w:rPr>
          <w:rFonts w:eastAsia="Times New Roman" w:cs="Calibri"/>
          <w:i/>
          <w:sz w:val="24"/>
          <w:szCs w:val="24"/>
        </w:rPr>
        <w:t>European imperialism, 1830-1930 : Climax and Contradiction</w:t>
      </w:r>
      <w:r w:rsidRPr="00834B95">
        <w:rPr>
          <w:rFonts w:eastAsia="Times New Roman" w:cs="Calibri"/>
          <w:sz w:val="24"/>
          <w:szCs w:val="24"/>
        </w:rPr>
        <w:t xml:space="preserve">  (Houghton Mifflin, 1999).</w:t>
      </w:r>
    </w:p>
    <w:p w:rsidR="00E21FE8" w:rsidRDefault="00E21FE8" w:rsidP="006432E2">
      <w:pPr>
        <w:rPr>
          <w:rFonts w:eastAsia="Times New Roman" w:cs="Calibri"/>
          <w:sz w:val="24"/>
          <w:szCs w:val="24"/>
        </w:rPr>
      </w:pPr>
    </w:p>
    <w:p w:rsidR="00E21FE8" w:rsidRPr="00E518D5" w:rsidRDefault="00E21FE8" w:rsidP="006432E2">
      <w:pPr>
        <w:autoSpaceDE w:val="0"/>
        <w:autoSpaceDN w:val="0"/>
        <w:adjustRightInd w:val="0"/>
        <w:rPr>
          <w:rFonts w:cs="Calibri"/>
          <w:sz w:val="24"/>
          <w:szCs w:val="24"/>
        </w:rPr>
      </w:pPr>
      <w:r w:rsidRPr="00E518D5">
        <w:rPr>
          <w:rFonts w:cs="Calibri"/>
          <w:sz w:val="24"/>
          <w:szCs w:val="24"/>
        </w:rPr>
        <w:t>Gouda, Frances, “Gender, Race, and Sexuality: Citizenship an</w:t>
      </w:r>
      <w:r>
        <w:rPr>
          <w:rFonts w:cs="Calibri"/>
          <w:sz w:val="24"/>
          <w:szCs w:val="24"/>
        </w:rPr>
        <w:t xml:space="preserve">d Colonial Culture in the Dutch </w:t>
      </w:r>
      <w:r w:rsidRPr="00E518D5">
        <w:rPr>
          <w:rFonts w:cs="Calibri"/>
          <w:sz w:val="24"/>
          <w:szCs w:val="24"/>
        </w:rPr>
        <w:t xml:space="preserve">East Indies,” in </w:t>
      </w:r>
      <w:r w:rsidRPr="00E518D5">
        <w:rPr>
          <w:rFonts w:cs="Calibri"/>
          <w:bCs/>
          <w:sz w:val="24"/>
          <w:szCs w:val="24"/>
        </w:rPr>
        <w:t>Dutch Culture Overseas: Colonial Culture in the Netherlands Indies,</w:t>
      </w:r>
      <w:r>
        <w:rPr>
          <w:rFonts w:cs="Calibri"/>
          <w:sz w:val="24"/>
          <w:szCs w:val="24"/>
        </w:rPr>
        <w:t xml:space="preserve"> </w:t>
      </w:r>
      <w:r w:rsidRPr="00E518D5">
        <w:rPr>
          <w:rFonts w:cs="Calibri"/>
          <w:bCs/>
          <w:sz w:val="24"/>
          <w:szCs w:val="24"/>
        </w:rPr>
        <w:t>1900-1942</w:t>
      </w:r>
      <w:r w:rsidRPr="00E518D5">
        <w:rPr>
          <w:rFonts w:cs="Calibri"/>
          <w:b/>
          <w:bCs/>
          <w:sz w:val="24"/>
          <w:szCs w:val="24"/>
        </w:rPr>
        <w:t xml:space="preserve"> </w:t>
      </w:r>
      <w:r w:rsidRPr="00E518D5">
        <w:rPr>
          <w:rFonts w:cs="Calibri"/>
          <w:sz w:val="24"/>
          <w:szCs w:val="24"/>
        </w:rPr>
        <w:t>(Singapore: Equinox, 1995), pp. 157-193.</w:t>
      </w:r>
    </w:p>
    <w:p w:rsidR="00E21FE8" w:rsidRDefault="00E21FE8" w:rsidP="006432E2">
      <w:pPr>
        <w:rPr>
          <w:rFonts w:cs="Calibri"/>
          <w:sz w:val="24"/>
          <w:szCs w:val="24"/>
        </w:rPr>
      </w:pPr>
    </w:p>
    <w:p w:rsidR="00E21FE8" w:rsidRDefault="00E21FE8" w:rsidP="00AC0A43">
      <w:pPr>
        <w:autoSpaceDE w:val="0"/>
        <w:autoSpaceDN w:val="0"/>
        <w:adjustRightInd w:val="0"/>
        <w:rPr>
          <w:rFonts w:cs="Calibri"/>
          <w:sz w:val="24"/>
          <w:szCs w:val="24"/>
        </w:rPr>
      </w:pPr>
      <w:r>
        <w:rPr>
          <w:rFonts w:cs="Calibri"/>
          <w:sz w:val="24"/>
          <w:szCs w:val="24"/>
        </w:rPr>
        <w:t xml:space="preserve">Selections from Pramoedya Ananta Toer, </w:t>
      </w:r>
      <w:r>
        <w:rPr>
          <w:rFonts w:cs="Calibri"/>
          <w:i/>
          <w:sz w:val="24"/>
          <w:szCs w:val="24"/>
        </w:rPr>
        <w:t>This Earth of Mankind</w:t>
      </w:r>
      <w:r>
        <w:rPr>
          <w:rFonts w:cs="Calibri"/>
          <w:sz w:val="24"/>
          <w:szCs w:val="24"/>
        </w:rPr>
        <w:t xml:space="preserve"> trans. Max Lane (Penguin, 1996).</w:t>
      </w:r>
    </w:p>
    <w:p w:rsidR="00E21FE8" w:rsidRPr="00AC0A43" w:rsidRDefault="00E21FE8" w:rsidP="00AC0A43">
      <w:pPr>
        <w:autoSpaceDE w:val="0"/>
        <w:autoSpaceDN w:val="0"/>
        <w:adjustRightInd w:val="0"/>
        <w:rPr>
          <w:rFonts w:cs="Calibri"/>
          <w:sz w:val="24"/>
          <w:szCs w:val="24"/>
        </w:rPr>
      </w:pPr>
    </w:p>
    <w:p w:rsidR="00E21FE8" w:rsidRDefault="00E21FE8" w:rsidP="0093172F">
      <w:pPr>
        <w:rPr>
          <w:rStyle w:val="subfield"/>
          <w:rFonts w:cs="Calibri"/>
          <w:sz w:val="24"/>
          <w:szCs w:val="24"/>
        </w:rPr>
      </w:pPr>
      <w:r w:rsidRPr="004D0EE0">
        <w:rPr>
          <w:rFonts w:cs="Calibri"/>
          <w:sz w:val="24"/>
          <w:szCs w:val="24"/>
        </w:rPr>
        <w:t>Selections from</w:t>
      </w:r>
      <w:r w:rsidRPr="004D0EE0">
        <w:rPr>
          <w:rStyle w:val="subfield"/>
          <w:rFonts w:cs="Calibri"/>
          <w:sz w:val="24"/>
          <w:szCs w:val="24"/>
        </w:rPr>
        <w:t xml:space="preserve"> </w:t>
      </w:r>
      <w:r>
        <w:rPr>
          <w:rStyle w:val="subfield"/>
          <w:rFonts w:cs="Calibri"/>
          <w:i/>
          <w:sz w:val="24"/>
          <w:szCs w:val="24"/>
        </w:rPr>
        <w:t>On Feminism and Nationalism</w:t>
      </w:r>
      <w:r w:rsidRPr="00F11E4F">
        <w:rPr>
          <w:rStyle w:val="subfield"/>
          <w:rFonts w:cs="Calibri"/>
          <w:i/>
          <w:sz w:val="24"/>
          <w:szCs w:val="24"/>
        </w:rPr>
        <w:t>: Kartini's letters to Stella Zeehandehaar 1899</w:t>
      </w:r>
      <w:r>
        <w:rPr>
          <w:rStyle w:val="subfield"/>
          <w:rFonts w:cs="Calibri"/>
          <w:i/>
          <w:sz w:val="24"/>
          <w:szCs w:val="24"/>
        </w:rPr>
        <w:t>-1903</w:t>
      </w:r>
      <w:r>
        <w:rPr>
          <w:rStyle w:val="subfield"/>
          <w:rFonts w:cs="Calibri"/>
          <w:sz w:val="24"/>
          <w:szCs w:val="24"/>
        </w:rPr>
        <w:t xml:space="preserve"> </w:t>
      </w:r>
      <w:r w:rsidRPr="004D0EE0">
        <w:rPr>
          <w:rStyle w:val="subfield"/>
          <w:rFonts w:cs="Calibri"/>
          <w:sz w:val="24"/>
          <w:szCs w:val="24"/>
        </w:rPr>
        <w:t>translated and with an introduction by Joost Coté</w:t>
      </w:r>
      <w:r>
        <w:rPr>
          <w:rStyle w:val="subfield"/>
          <w:rFonts w:cs="Calibri"/>
          <w:sz w:val="24"/>
          <w:szCs w:val="24"/>
        </w:rPr>
        <w:t xml:space="preserve"> (Monash Asia Institute, 1995).</w:t>
      </w:r>
    </w:p>
    <w:p w:rsidR="00E21FE8" w:rsidRDefault="00E21FE8" w:rsidP="003E08A7">
      <w:pPr>
        <w:rPr>
          <w:rFonts w:cs="Calibri"/>
          <w:sz w:val="24"/>
          <w:szCs w:val="24"/>
        </w:rPr>
      </w:pPr>
    </w:p>
    <w:p w:rsidR="00E21FE8" w:rsidRDefault="00E21FE8" w:rsidP="003E08A7">
      <w:pPr>
        <w:rPr>
          <w:rFonts w:cs="Calibri"/>
          <w:sz w:val="24"/>
          <w:szCs w:val="24"/>
        </w:rPr>
      </w:pPr>
      <w:r>
        <w:rPr>
          <w:rFonts w:cs="Calibri"/>
          <w:sz w:val="24"/>
          <w:szCs w:val="24"/>
        </w:rPr>
        <w:t># 21</w:t>
      </w:r>
      <w:r>
        <w:rPr>
          <w:rFonts w:cs="Calibri"/>
          <w:sz w:val="24"/>
          <w:szCs w:val="24"/>
        </w:rPr>
        <w:tab/>
      </w:r>
      <w:r>
        <w:rPr>
          <w:rFonts w:cs="Calibri"/>
          <w:sz w:val="24"/>
          <w:szCs w:val="24"/>
        </w:rPr>
        <w:tab/>
        <w:t>Review</w:t>
      </w:r>
    </w:p>
    <w:p w:rsidR="00E21FE8" w:rsidRDefault="00E21FE8" w:rsidP="003E08A7">
      <w:pPr>
        <w:rPr>
          <w:rFonts w:cs="Calibri"/>
          <w:sz w:val="24"/>
          <w:szCs w:val="24"/>
        </w:rPr>
      </w:pPr>
    </w:p>
    <w:p w:rsidR="00E21FE8" w:rsidRDefault="00E21FE8" w:rsidP="003E08A7">
      <w:pPr>
        <w:rPr>
          <w:rFonts w:cs="Calibri"/>
          <w:sz w:val="24"/>
          <w:szCs w:val="24"/>
        </w:rPr>
      </w:pPr>
      <w:r>
        <w:rPr>
          <w:rFonts w:cs="Calibri"/>
          <w:sz w:val="24"/>
          <w:szCs w:val="24"/>
        </w:rPr>
        <w:t># 22</w:t>
      </w:r>
      <w:r>
        <w:rPr>
          <w:rFonts w:cs="Calibri"/>
          <w:sz w:val="24"/>
          <w:szCs w:val="24"/>
        </w:rPr>
        <w:tab/>
      </w:r>
      <w:r>
        <w:rPr>
          <w:rFonts w:cs="Calibri"/>
          <w:sz w:val="24"/>
          <w:szCs w:val="24"/>
        </w:rPr>
        <w:tab/>
        <w:t>Midterm Examination</w:t>
      </w:r>
    </w:p>
    <w:p w:rsidR="00E21FE8" w:rsidRPr="004D0EE0" w:rsidRDefault="00E21FE8" w:rsidP="003E08A7">
      <w:pPr>
        <w:rPr>
          <w:rFonts w:cs="Calibri"/>
          <w:sz w:val="24"/>
          <w:szCs w:val="24"/>
        </w:rPr>
      </w:pPr>
    </w:p>
    <w:p w:rsidR="00E21FE8" w:rsidRPr="00F87DFD" w:rsidRDefault="00E21FE8" w:rsidP="00F87DFD">
      <w:pPr>
        <w:pStyle w:val="ListParagraph"/>
        <w:numPr>
          <w:ilvl w:val="0"/>
          <w:numId w:val="4"/>
        </w:numPr>
        <w:rPr>
          <w:rFonts w:cs="Calibri"/>
          <w:b/>
          <w:sz w:val="24"/>
          <w:szCs w:val="24"/>
        </w:rPr>
      </w:pPr>
      <w:r>
        <w:rPr>
          <w:rFonts w:cs="Calibri"/>
          <w:b/>
          <w:sz w:val="24"/>
          <w:szCs w:val="24"/>
        </w:rPr>
        <w:t>Resistance, War and Nationalist Movements</w:t>
      </w:r>
    </w:p>
    <w:p w:rsidR="00E21FE8" w:rsidRDefault="00E21FE8" w:rsidP="00F87DFD">
      <w:pPr>
        <w:rPr>
          <w:rFonts w:cs="Calibri"/>
          <w:sz w:val="24"/>
          <w:szCs w:val="24"/>
        </w:rPr>
      </w:pPr>
    </w:p>
    <w:p w:rsidR="00E21FE8" w:rsidRPr="00A94FB8" w:rsidRDefault="00E21FE8" w:rsidP="00F87DFD">
      <w:pPr>
        <w:rPr>
          <w:rFonts w:cs="Calibri"/>
          <w:sz w:val="24"/>
          <w:szCs w:val="24"/>
        </w:rPr>
      </w:pPr>
      <w:r>
        <w:rPr>
          <w:rFonts w:cs="Calibri"/>
          <w:sz w:val="24"/>
          <w:szCs w:val="24"/>
        </w:rPr>
        <w:t># 23</w:t>
      </w:r>
      <w:r>
        <w:rPr>
          <w:rFonts w:cs="Calibri"/>
          <w:sz w:val="24"/>
          <w:szCs w:val="24"/>
        </w:rPr>
        <w:tab/>
      </w:r>
      <w:r>
        <w:rPr>
          <w:rFonts w:cs="Calibri"/>
          <w:sz w:val="24"/>
          <w:szCs w:val="24"/>
        </w:rPr>
        <w:tab/>
      </w:r>
      <w:r w:rsidRPr="00A94FB8">
        <w:rPr>
          <w:rFonts w:cs="Calibri"/>
          <w:i/>
          <w:sz w:val="24"/>
          <w:szCs w:val="24"/>
        </w:rPr>
        <w:t>Channels</w:t>
      </w:r>
      <w:r>
        <w:rPr>
          <w:rFonts w:cs="Calibri"/>
          <w:i/>
          <w:sz w:val="24"/>
          <w:szCs w:val="24"/>
        </w:rPr>
        <w:t xml:space="preserve"> of Change and Early Resistance</w:t>
      </w:r>
    </w:p>
    <w:p w:rsidR="00E21FE8" w:rsidRPr="00F87DFD" w:rsidRDefault="00E21FE8" w:rsidP="00F87DFD">
      <w:pPr>
        <w:rPr>
          <w:rFonts w:cs="Calibri"/>
          <w:sz w:val="24"/>
          <w:szCs w:val="24"/>
        </w:rPr>
      </w:pPr>
    </w:p>
    <w:p w:rsidR="00E21FE8" w:rsidRDefault="00E21FE8" w:rsidP="003E08A7">
      <w:pPr>
        <w:rPr>
          <w:rFonts w:cs="Calibri"/>
          <w:sz w:val="24"/>
          <w:szCs w:val="24"/>
          <w:u w:val="single"/>
        </w:rPr>
      </w:pPr>
      <w:r w:rsidRPr="004D0EE0">
        <w:rPr>
          <w:rFonts w:cs="Calibri"/>
          <w:sz w:val="24"/>
          <w:szCs w:val="24"/>
          <w:u w:val="single"/>
        </w:rPr>
        <w:t>Reading Assignments</w:t>
      </w:r>
    </w:p>
    <w:p w:rsidR="00E21FE8" w:rsidRPr="004D0EE0" w:rsidRDefault="00E21FE8" w:rsidP="003E08A7">
      <w:pPr>
        <w:rPr>
          <w:rFonts w:cs="Calibri"/>
          <w:sz w:val="24"/>
          <w:szCs w:val="24"/>
          <w:u w:val="single"/>
        </w:rPr>
      </w:pPr>
    </w:p>
    <w:p w:rsidR="00E21FE8" w:rsidRDefault="00E21FE8" w:rsidP="003E08A7">
      <w:pPr>
        <w:rPr>
          <w:rFonts w:cs="Calibri"/>
          <w:sz w:val="24"/>
          <w:szCs w:val="24"/>
        </w:rPr>
      </w:pPr>
      <w:r w:rsidRPr="004D0EE0">
        <w:rPr>
          <w:rFonts w:cs="Calibri"/>
          <w:sz w:val="24"/>
          <w:szCs w:val="24"/>
        </w:rPr>
        <w:t xml:space="preserve">Text: </w:t>
      </w:r>
      <w:r>
        <w:rPr>
          <w:rFonts w:cs="Calibri"/>
          <w:sz w:val="24"/>
          <w:szCs w:val="24"/>
        </w:rPr>
        <w:t>Owens, Ch. 17.</w:t>
      </w:r>
    </w:p>
    <w:p w:rsidR="00E21FE8" w:rsidRDefault="00E21FE8" w:rsidP="003E08A7">
      <w:pPr>
        <w:rPr>
          <w:rFonts w:cs="Calibri"/>
          <w:sz w:val="24"/>
          <w:szCs w:val="24"/>
        </w:rPr>
      </w:pPr>
    </w:p>
    <w:p w:rsidR="00E21FE8" w:rsidRDefault="00E21FE8" w:rsidP="008206B0">
      <w:pPr>
        <w:rPr>
          <w:rFonts w:cs="Calibri"/>
          <w:sz w:val="24"/>
          <w:szCs w:val="24"/>
        </w:rPr>
      </w:pPr>
      <w:r>
        <w:rPr>
          <w:rFonts w:cs="Calibri"/>
          <w:sz w:val="24"/>
          <w:szCs w:val="24"/>
        </w:rPr>
        <w:t>Excerpt</w:t>
      </w:r>
      <w:r w:rsidRPr="004D0EE0">
        <w:rPr>
          <w:rFonts w:cs="Calibri"/>
          <w:sz w:val="24"/>
          <w:szCs w:val="24"/>
        </w:rPr>
        <w:t xml:space="preserve"> fr Hue-Tam Ho Tai, </w:t>
      </w:r>
      <w:r w:rsidRPr="004D0EE0">
        <w:rPr>
          <w:rFonts w:cs="Calibri"/>
          <w:i/>
          <w:sz w:val="24"/>
          <w:szCs w:val="24"/>
        </w:rPr>
        <w:t>Radicalism and the Origins of the Vietnamese Revolution</w:t>
      </w:r>
      <w:r w:rsidRPr="004D0EE0">
        <w:rPr>
          <w:rFonts w:cs="Calibri"/>
          <w:sz w:val="24"/>
          <w:szCs w:val="24"/>
        </w:rPr>
        <w:t xml:space="preserve"> Harvard University PREss, 1992, pp. 13-26 in Clive Christie (ed.), </w:t>
      </w:r>
      <w:r w:rsidRPr="004D0EE0">
        <w:rPr>
          <w:rFonts w:cs="Calibri"/>
          <w:i/>
          <w:sz w:val="24"/>
          <w:szCs w:val="24"/>
        </w:rPr>
        <w:t>Southeast Asia in the Twentieth Century: A Reader</w:t>
      </w:r>
      <w:r w:rsidRPr="004D0EE0">
        <w:rPr>
          <w:rFonts w:cs="Calibri"/>
          <w:sz w:val="24"/>
          <w:szCs w:val="24"/>
        </w:rPr>
        <w:t xml:space="preserve"> (I.B. Tauris, 1998), pp. 28-37</w:t>
      </w:r>
      <w:r>
        <w:rPr>
          <w:rFonts w:cs="Calibri"/>
          <w:sz w:val="24"/>
          <w:szCs w:val="24"/>
        </w:rPr>
        <w:t>.</w:t>
      </w:r>
    </w:p>
    <w:p w:rsidR="00E21FE8" w:rsidRDefault="00E21FE8" w:rsidP="003E08A7">
      <w:pPr>
        <w:rPr>
          <w:rFonts w:cs="Calibri"/>
          <w:sz w:val="24"/>
          <w:szCs w:val="24"/>
        </w:rPr>
      </w:pPr>
    </w:p>
    <w:p w:rsidR="00E21FE8" w:rsidRDefault="00E21FE8" w:rsidP="003E08A7">
      <w:pPr>
        <w:rPr>
          <w:rFonts w:cs="Calibri"/>
          <w:sz w:val="24"/>
          <w:szCs w:val="24"/>
        </w:rPr>
      </w:pPr>
      <w:r>
        <w:rPr>
          <w:rFonts w:cs="Calibri"/>
          <w:sz w:val="24"/>
          <w:szCs w:val="24"/>
        </w:rPr>
        <w:t xml:space="preserve">Excerpts from Michael Adas, </w:t>
      </w:r>
      <w:r>
        <w:rPr>
          <w:rFonts w:cs="Calibri"/>
          <w:i/>
          <w:sz w:val="24"/>
          <w:szCs w:val="24"/>
        </w:rPr>
        <w:t>Prophets of Rebellion: Millenarian Prophet Movements against the European Colonial Order</w:t>
      </w:r>
      <w:r>
        <w:rPr>
          <w:rFonts w:cs="Calibri"/>
          <w:sz w:val="24"/>
          <w:szCs w:val="24"/>
        </w:rPr>
        <w:t xml:space="preserve"> (University of North Carolina Press, 1979).</w:t>
      </w:r>
    </w:p>
    <w:p w:rsidR="00E21FE8" w:rsidRPr="006F2165" w:rsidRDefault="00E21FE8" w:rsidP="003E08A7">
      <w:pPr>
        <w:rPr>
          <w:rFonts w:cs="Calibri"/>
          <w:sz w:val="24"/>
          <w:szCs w:val="24"/>
        </w:rPr>
      </w:pPr>
    </w:p>
    <w:p w:rsidR="00E21FE8" w:rsidRPr="004D0EE0" w:rsidRDefault="00E21FE8" w:rsidP="00835D2F">
      <w:pPr>
        <w:rPr>
          <w:rFonts w:cs="Calibri"/>
          <w:sz w:val="24"/>
          <w:szCs w:val="24"/>
        </w:rPr>
      </w:pPr>
      <w:r w:rsidRPr="004D0EE0">
        <w:rPr>
          <w:rFonts w:cs="Calibri"/>
          <w:sz w:val="24"/>
          <w:szCs w:val="24"/>
        </w:rPr>
        <w:t xml:space="preserve">Reynaldo Ileto, “Religion and Anti-colonial Movements,” in Nicholas Tarling (ed.), </w:t>
      </w:r>
      <w:r w:rsidRPr="004D0EE0">
        <w:rPr>
          <w:rFonts w:cs="Calibri"/>
          <w:i/>
          <w:sz w:val="24"/>
          <w:szCs w:val="24"/>
        </w:rPr>
        <w:t>Cambridge History of Southeast Asia</w:t>
      </w:r>
      <w:r>
        <w:rPr>
          <w:rFonts w:cs="Calibri"/>
          <w:sz w:val="24"/>
          <w:szCs w:val="24"/>
        </w:rPr>
        <w:t xml:space="preserve"> Vol. 2 Pt. 1 (Cambridge University Press, 1999)  pp. 197-248.</w:t>
      </w:r>
    </w:p>
    <w:p w:rsidR="00E21FE8" w:rsidRDefault="00E21FE8" w:rsidP="002E2B77">
      <w:pPr>
        <w:autoSpaceDE w:val="0"/>
        <w:autoSpaceDN w:val="0"/>
        <w:adjustRightInd w:val="0"/>
        <w:rPr>
          <w:rFonts w:cs="Calibri"/>
          <w:sz w:val="24"/>
          <w:szCs w:val="24"/>
        </w:rPr>
      </w:pPr>
    </w:p>
    <w:p w:rsidR="00E21FE8" w:rsidRDefault="00E21FE8" w:rsidP="002E2B77">
      <w:pPr>
        <w:autoSpaceDE w:val="0"/>
        <w:autoSpaceDN w:val="0"/>
        <w:adjustRightInd w:val="0"/>
        <w:rPr>
          <w:rFonts w:cs="Calibri"/>
          <w:sz w:val="24"/>
          <w:szCs w:val="24"/>
        </w:rPr>
      </w:pPr>
      <w:r>
        <w:rPr>
          <w:rFonts w:cs="Calibri"/>
          <w:sz w:val="24"/>
          <w:szCs w:val="24"/>
        </w:rPr>
        <w:t>Kate Frieson, “</w:t>
      </w:r>
      <w:r w:rsidRPr="00102FFD">
        <w:rPr>
          <w:rFonts w:cs="Calibri"/>
          <w:sz w:val="24"/>
          <w:szCs w:val="24"/>
        </w:rPr>
        <w:t>Sentimental Education: Les Sages</w:t>
      </w:r>
      <w:r>
        <w:rPr>
          <w:rFonts w:cs="Calibri"/>
          <w:sz w:val="24"/>
          <w:szCs w:val="24"/>
        </w:rPr>
        <w:t xml:space="preserve"> Femmes and Colonial Cambodia,” </w:t>
      </w:r>
      <w:r w:rsidRPr="00102FFD">
        <w:rPr>
          <w:rFonts w:cs="Calibri"/>
          <w:i/>
          <w:sz w:val="24"/>
          <w:szCs w:val="24"/>
        </w:rPr>
        <w:t>Journal of Colonialism and Colonial History</w:t>
      </w:r>
      <w:r>
        <w:rPr>
          <w:rFonts w:cs="Calibri"/>
          <w:sz w:val="24"/>
          <w:szCs w:val="24"/>
        </w:rPr>
        <w:t xml:space="preserve"> Vol. 1 No. 1 (2000), </w:t>
      </w:r>
      <w:r w:rsidRPr="00102FFD">
        <w:rPr>
          <w:rFonts w:cs="Calibri"/>
          <w:sz w:val="24"/>
          <w:szCs w:val="24"/>
        </w:rPr>
        <w:t>http://muse.jhu.edu.eres.library.manoa.hawaii.edu/...nialism_and_colonial_history/v001/1.1frieson.html (3 of 34) [5/26/2011 12:05:52 PM]</w:t>
      </w:r>
    </w:p>
    <w:p w:rsidR="00E21FE8" w:rsidRPr="00102FFD" w:rsidRDefault="00E21FE8" w:rsidP="002E2B77">
      <w:pPr>
        <w:autoSpaceDE w:val="0"/>
        <w:autoSpaceDN w:val="0"/>
        <w:adjustRightInd w:val="0"/>
        <w:rPr>
          <w:rFonts w:cs="Calibri"/>
          <w:sz w:val="24"/>
          <w:szCs w:val="24"/>
        </w:rPr>
      </w:pPr>
    </w:p>
    <w:p w:rsidR="00E21FE8" w:rsidRPr="004D0EE0" w:rsidRDefault="00E21FE8" w:rsidP="003E08A7">
      <w:pPr>
        <w:rPr>
          <w:rFonts w:cs="Calibri"/>
          <w:sz w:val="24"/>
          <w:szCs w:val="24"/>
        </w:rPr>
      </w:pPr>
      <w:r>
        <w:rPr>
          <w:rFonts w:cs="Calibri"/>
          <w:sz w:val="24"/>
          <w:szCs w:val="24"/>
        </w:rPr>
        <w:t xml:space="preserve"> # 24</w:t>
      </w:r>
      <w:r>
        <w:rPr>
          <w:rFonts w:cs="Calibri"/>
          <w:sz w:val="24"/>
          <w:szCs w:val="24"/>
        </w:rPr>
        <w:tab/>
      </w:r>
      <w:r>
        <w:rPr>
          <w:rFonts w:cs="Calibri"/>
          <w:sz w:val="24"/>
          <w:szCs w:val="24"/>
        </w:rPr>
        <w:tab/>
      </w:r>
      <w:r w:rsidRPr="00102FFD">
        <w:rPr>
          <w:rFonts w:cs="Calibri"/>
          <w:i/>
          <w:sz w:val="24"/>
          <w:szCs w:val="24"/>
        </w:rPr>
        <w:t xml:space="preserve">Nationalism </w:t>
      </w:r>
      <w:r>
        <w:rPr>
          <w:rFonts w:cs="Calibri"/>
          <w:i/>
          <w:sz w:val="24"/>
          <w:szCs w:val="24"/>
        </w:rPr>
        <w:t>and A</w:t>
      </w:r>
      <w:r w:rsidRPr="00102FFD">
        <w:rPr>
          <w:rFonts w:cs="Calibri"/>
          <w:i/>
          <w:sz w:val="24"/>
          <w:szCs w:val="24"/>
        </w:rPr>
        <w:t>nti</w:t>
      </w:r>
      <w:r>
        <w:rPr>
          <w:rFonts w:cs="Calibri"/>
          <w:i/>
          <w:sz w:val="24"/>
          <w:szCs w:val="24"/>
        </w:rPr>
        <w:t>-</w:t>
      </w:r>
      <w:r w:rsidRPr="00102FFD">
        <w:rPr>
          <w:rFonts w:cs="Calibri"/>
          <w:i/>
          <w:sz w:val="24"/>
          <w:szCs w:val="24"/>
        </w:rPr>
        <w:t>colonial movements in the Philippines and Indonesia</w:t>
      </w:r>
      <w:r>
        <w:rPr>
          <w:rFonts w:cs="Calibri"/>
          <w:sz w:val="24"/>
          <w:szCs w:val="24"/>
        </w:rPr>
        <w:tab/>
      </w:r>
    </w:p>
    <w:p w:rsidR="00E21FE8" w:rsidRDefault="00E21FE8" w:rsidP="00B91D86">
      <w:pPr>
        <w:rPr>
          <w:rFonts w:cs="Calibri"/>
          <w:sz w:val="24"/>
          <w:szCs w:val="24"/>
          <w:u w:val="single"/>
        </w:rPr>
      </w:pPr>
    </w:p>
    <w:p w:rsidR="00E21FE8" w:rsidRPr="004D0EE0" w:rsidRDefault="00E21FE8" w:rsidP="00B91D86">
      <w:pPr>
        <w:rPr>
          <w:rFonts w:cs="Calibri"/>
          <w:sz w:val="24"/>
          <w:szCs w:val="24"/>
          <w:u w:val="single"/>
        </w:rPr>
      </w:pPr>
      <w:r w:rsidRPr="004D0EE0">
        <w:rPr>
          <w:rFonts w:cs="Calibri"/>
          <w:sz w:val="24"/>
          <w:szCs w:val="24"/>
          <w:u w:val="single"/>
        </w:rPr>
        <w:t>Reading Assignments</w:t>
      </w:r>
    </w:p>
    <w:p w:rsidR="00E21FE8" w:rsidRDefault="00E21FE8" w:rsidP="00C45BA3">
      <w:pPr>
        <w:rPr>
          <w:rFonts w:cs="Calibri"/>
          <w:sz w:val="24"/>
          <w:szCs w:val="24"/>
        </w:rPr>
      </w:pPr>
    </w:p>
    <w:p w:rsidR="00E21FE8" w:rsidRPr="004D0EE0" w:rsidRDefault="00E21FE8" w:rsidP="00C45BA3">
      <w:pPr>
        <w:rPr>
          <w:rFonts w:cs="Calibri"/>
          <w:sz w:val="24"/>
          <w:szCs w:val="24"/>
        </w:rPr>
      </w:pPr>
      <w:r w:rsidRPr="004D0EE0">
        <w:rPr>
          <w:rFonts w:cs="Calibri"/>
          <w:sz w:val="24"/>
          <w:szCs w:val="24"/>
        </w:rPr>
        <w:t>Text:</w:t>
      </w:r>
      <w:r>
        <w:rPr>
          <w:rFonts w:cs="Calibri"/>
          <w:sz w:val="24"/>
          <w:szCs w:val="24"/>
        </w:rPr>
        <w:t xml:space="preserve"> Owens, Chs. 19 &amp; 20.</w:t>
      </w:r>
    </w:p>
    <w:p w:rsidR="00E21FE8" w:rsidRDefault="00E21FE8" w:rsidP="0086361F">
      <w:pPr>
        <w:autoSpaceDE w:val="0"/>
        <w:autoSpaceDN w:val="0"/>
        <w:adjustRightInd w:val="0"/>
        <w:rPr>
          <w:rFonts w:cs="Calibri"/>
          <w:sz w:val="24"/>
          <w:szCs w:val="24"/>
        </w:rPr>
      </w:pPr>
    </w:p>
    <w:p w:rsidR="00E21FE8" w:rsidRDefault="00E21FE8" w:rsidP="0086361F">
      <w:pPr>
        <w:autoSpaceDE w:val="0"/>
        <w:autoSpaceDN w:val="0"/>
        <w:adjustRightInd w:val="0"/>
        <w:rPr>
          <w:rFonts w:cs="Calibri"/>
          <w:color w:val="231F20"/>
          <w:sz w:val="24"/>
          <w:szCs w:val="24"/>
        </w:rPr>
      </w:pPr>
      <w:r w:rsidRPr="0086361F">
        <w:rPr>
          <w:rFonts w:cs="Calibri"/>
          <w:color w:val="231F20"/>
          <w:sz w:val="24"/>
          <w:szCs w:val="24"/>
        </w:rPr>
        <w:t xml:space="preserve">Vicente L. </w:t>
      </w:r>
      <w:r>
        <w:rPr>
          <w:rFonts w:cs="Calibri"/>
          <w:color w:val="231F20"/>
          <w:sz w:val="24"/>
          <w:szCs w:val="24"/>
        </w:rPr>
        <w:t>Rafael,</w:t>
      </w:r>
      <w:r w:rsidRPr="0086361F">
        <w:rPr>
          <w:rFonts w:cs="Calibri"/>
          <w:color w:val="231F20"/>
          <w:sz w:val="24"/>
          <w:szCs w:val="24"/>
        </w:rPr>
        <w:t xml:space="preserve"> “Nationa</w:t>
      </w:r>
      <w:r>
        <w:rPr>
          <w:rFonts w:cs="Calibri"/>
          <w:color w:val="231F20"/>
          <w:sz w:val="24"/>
          <w:szCs w:val="24"/>
        </w:rPr>
        <w:t xml:space="preserve">lism, Imagery, and the Filipino </w:t>
      </w:r>
      <w:r w:rsidRPr="0086361F">
        <w:rPr>
          <w:rFonts w:cs="Calibri"/>
          <w:color w:val="231F20"/>
          <w:sz w:val="24"/>
          <w:szCs w:val="24"/>
        </w:rPr>
        <w:t>Intelligents</w:t>
      </w:r>
      <w:r>
        <w:rPr>
          <w:rFonts w:cs="Calibri"/>
          <w:color w:val="231F20"/>
          <w:sz w:val="24"/>
          <w:szCs w:val="24"/>
        </w:rPr>
        <w:t>ia in the Nineteenth Century.” i</w:t>
      </w:r>
      <w:r w:rsidRPr="0086361F">
        <w:rPr>
          <w:rFonts w:cs="Calibri"/>
          <w:color w:val="231F20"/>
          <w:sz w:val="24"/>
          <w:szCs w:val="24"/>
        </w:rPr>
        <w:t xml:space="preserve">n </w:t>
      </w:r>
      <w:r>
        <w:rPr>
          <w:rFonts w:cs="Calibri"/>
          <w:color w:val="231F20"/>
          <w:sz w:val="24"/>
          <w:szCs w:val="24"/>
        </w:rPr>
        <w:t xml:space="preserve">Vicent Rafael (ed.) </w:t>
      </w:r>
      <w:r w:rsidRPr="0086361F">
        <w:rPr>
          <w:rFonts w:cs="Calibri"/>
          <w:i/>
          <w:iCs/>
          <w:color w:val="231F20"/>
          <w:sz w:val="24"/>
          <w:szCs w:val="24"/>
        </w:rPr>
        <w:t>Discrepant</w:t>
      </w:r>
      <w:r>
        <w:rPr>
          <w:rFonts w:cs="Calibri"/>
          <w:color w:val="231F20"/>
          <w:sz w:val="24"/>
          <w:szCs w:val="24"/>
        </w:rPr>
        <w:t xml:space="preserve"> </w:t>
      </w:r>
      <w:r w:rsidRPr="0086361F">
        <w:rPr>
          <w:rFonts w:cs="Calibri"/>
          <w:i/>
          <w:iCs/>
          <w:color w:val="231F20"/>
          <w:sz w:val="24"/>
          <w:szCs w:val="24"/>
        </w:rPr>
        <w:t>Histories: Translocal Essays on Filipino Cultures</w:t>
      </w:r>
      <w:r>
        <w:rPr>
          <w:rFonts w:cs="Calibri"/>
          <w:color w:val="231F20"/>
          <w:sz w:val="24"/>
          <w:szCs w:val="24"/>
        </w:rPr>
        <w:t xml:space="preserve"> (</w:t>
      </w:r>
      <w:r w:rsidRPr="0086361F">
        <w:rPr>
          <w:rFonts w:cs="Calibri"/>
          <w:color w:val="231F20"/>
          <w:sz w:val="24"/>
          <w:szCs w:val="24"/>
        </w:rPr>
        <w:t xml:space="preserve">Temple </w:t>
      </w:r>
      <w:r>
        <w:rPr>
          <w:rFonts w:cs="Calibri"/>
          <w:color w:val="231F20"/>
          <w:sz w:val="24"/>
          <w:szCs w:val="24"/>
        </w:rPr>
        <w:t>University Press, 1995), pp.</w:t>
      </w:r>
      <w:r w:rsidRPr="0086361F">
        <w:rPr>
          <w:rFonts w:cs="Calibri"/>
          <w:color w:val="231F20"/>
          <w:sz w:val="24"/>
          <w:szCs w:val="24"/>
        </w:rPr>
        <w:t>133-158.</w:t>
      </w:r>
    </w:p>
    <w:p w:rsidR="00E21FE8" w:rsidRPr="0086361F" w:rsidRDefault="00E21FE8" w:rsidP="0086361F">
      <w:pPr>
        <w:autoSpaceDE w:val="0"/>
        <w:autoSpaceDN w:val="0"/>
        <w:adjustRightInd w:val="0"/>
        <w:rPr>
          <w:rFonts w:cs="Calibri"/>
          <w:color w:val="231F20"/>
          <w:sz w:val="24"/>
          <w:szCs w:val="24"/>
        </w:rPr>
      </w:pPr>
    </w:p>
    <w:p w:rsidR="00E21FE8" w:rsidRDefault="00E21FE8" w:rsidP="00E9556D">
      <w:pPr>
        <w:autoSpaceDE w:val="0"/>
        <w:autoSpaceDN w:val="0"/>
        <w:adjustRightInd w:val="0"/>
        <w:rPr>
          <w:rFonts w:cs="Calibri"/>
          <w:sz w:val="24"/>
          <w:szCs w:val="24"/>
        </w:rPr>
      </w:pPr>
      <w:r>
        <w:rPr>
          <w:rFonts w:cs="Calibri"/>
          <w:sz w:val="24"/>
          <w:szCs w:val="24"/>
        </w:rPr>
        <w:t xml:space="preserve">Excerpts from </w:t>
      </w:r>
      <w:r w:rsidRPr="00775272">
        <w:rPr>
          <w:rFonts w:cs="Calibri"/>
          <w:sz w:val="24"/>
          <w:szCs w:val="24"/>
        </w:rPr>
        <w:t>Jose</w:t>
      </w:r>
      <w:r>
        <w:rPr>
          <w:rFonts w:cs="Calibri"/>
          <w:sz w:val="24"/>
          <w:szCs w:val="24"/>
        </w:rPr>
        <w:t xml:space="preserve"> Rizal</w:t>
      </w:r>
      <w:r w:rsidRPr="00775272">
        <w:rPr>
          <w:rFonts w:cs="Calibri"/>
          <w:sz w:val="24"/>
          <w:szCs w:val="24"/>
        </w:rPr>
        <w:t xml:space="preserve">, </w:t>
      </w:r>
      <w:r w:rsidRPr="00775272">
        <w:rPr>
          <w:rFonts w:cs="Calibri"/>
          <w:bCs/>
          <w:i/>
          <w:sz w:val="24"/>
          <w:szCs w:val="24"/>
        </w:rPr>
        <w:t>Noli Me Tangere</w:t>
      </w:r>
      <w:r w:rsidRPr="00775272">
        <w:rPr>
          <w:rFonts w:cs="Calibri"/>
          <w:bCs/>
          <w:sz w:val="24"/>
          <w:szCs w:val="24"/>
        </w:rPr>
        <w:t xml:space="preserve"> </w:t>
      </w:r>
      <w:r>
        <w:rPr>
          <w:rFonts w:cs="Calibri"/>
          <w:sz w:val="24"/>
          <w:szCs w:val="24"/>
        </w:rPr>
        <w:t>(University of Hawai’I Press, 1997</w:t>
      </w:r>
      <w:r w:rsidRPr="00775272">
        <w:rPr>
          <w:rFonts w:cs="Calibri"/>
          <w:sz w:val="24"/>
          <w:szCs w:val="24"/>
        </w:rPr>
        <w:t>)</w:t>
      </w:r>
      <w:r>
        <w:rPr>
          <w:rFonts w:cs="Calibri"/>
          <w:sz w:val="24"/>
          <w:szCs w:val="24"/>
        </w:rPr>
        <w:t>.</w:t>
      </w:r>
    </w:p>
    <w:p w:rsidR="00E21FE8" w:rsidRDefault="00E21FE8" w:rsidP="00E9556D">
      <w:pPr>
        <w:autoSpaceDE w:val="0"/>
        <w:autoSpaceDN w:val="0"/>
        <w:adjustRightInd w:val="0"/>
        <w:rPr>
          <w:rFonts w:cs="Calibri"/>
          <w:sz w:val="24"/>
          <w:szCs w:val="24"/>
        </w:rPr>
      </w:pPr>
    </w:p>
    <w:p w:rsidR="00E21FE8" w:rsidRDefault="00E21FE8" w:rsidP="00F57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571CB">
        <w:rPr>
          <w:sz w:val="24"/>
          <w:szCs w:val="24"/>
        </w:rPr>
        <w:t>Trinidad F.</w:t>
      </w:r>
      <w:r>
        <w:rPr>
          <w:sz w:val="24"/>
          <w:szCs w:val="24"/>
        </w:rPr>
        <w:t xml:space="preserve"> Legarda, </w:t>
      </w:r>
      <w:r w:rsidRPr="00F571CB">
        <w:rPr>
          <w:sz w:val="24"/>
          <w:szCs w:val="24"/>
        </w:rPr>
        <w:t xml:space="preserve">“Philippine Women and the Vote” </w:t>
      </w:r>
      <w:r w:rsidRPr="00F571CB">
        <w:rPr>
          <w:rStyle w:val="Emphasis"/>
          <w:sz w:val="24"/>
          <w:szCs w:val="24"/>
        </w:rPr>
        <w:t>Philippine Magazine</w:t>
      </w:r>
      <w:r w:rsidRPr="00F571CB">
        <w:rPr>
          <w:sz w:val="24"/>
          <w:szCs w:val="24"/>
        </w:rPr>
        <w:t>, Vol 28, N</w:t>
      </w:r>
      <w:r>
        <w:rPr>
          <w:sz w:val="24"/>
          <w:szCs w:val="24"/>
        </w:rPr>
        <w:t xml:space="preserve">o. 4, (1931), 163-165, 196-200, </w:t>
      </w:r>
      <w:hyperlink r:id="rId6" w:history="1">
        <w:r w:rsidRPr="0008705B">
          <w:rPr>
            <w:rStyle w:val="Hyperlink"/>
            <w:sz w:val="24"/>
            <w:szCs w:val="24"/>
          </w:rPr>
          <w:t>http://chnm.gmu.edu/wwh/modules/lesson12/lesson12.php?menu=1&amp;s=2/</w:t>
        </w:r>
      </w:hyperlink>
    </w:p>
    <w:p w:rsidR="00E21FE8" w:rsidRDefault="00E21FE8">
      <w:pPr>
        <w:rPr>
          <w:rFonts w:cs="Calibri"/>
          <w:sz w:val="24"/>
          <w:szCs w:val="24"/>
        </w:rPr>
      </w:pPr>
    </w:p>
    <w:p w:rsidR="00E21FE8" w:rsidRDefault="00E21FE8" w:rsidP="00A9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sz w:val="24"/>
          <w:szCs w:val="24"/>
        </w:rPr>
      </w:pPr>
      <w:r>
        <w:rPr>
          <w:rFonts w:eastAsia="Times New Roman" w:cs="Calibri"/>
          <w:sz w:val="24"/>
          <w:szCs w:val="24"/>
        </w:rPr>
        <w:t xml:space="preserve">Excerpts from </w:t>
      </w:r>
      <w:r w:rsidRPr="003E0F1A">
        <w:rPr>
          <w:rFonts w:eastAsia="Times New Roman" w:cs="Calibri"/>
          <w:sz w:val="24"/>
          <w:szCs w:val="24"/>
        </w:rPr>
        <w:t>Des Alwi</w:t>
      </w:r>
      <w:r>
        <w:rPr>
          <w:rFonts w:eastAsia="Times New Roman" w:cs="Calibri"/>
          <w:sz w:val="24"/>
          <w:szCs w:val="24"/>
        </w:rPr>
        <w:t xml:space="preserve">, </w:t>
      </w:r>
      <w:r>
        <w:rPr>
          <w:rFonts w:eastAsia="Times New Roman" w:cs="Calibri"/>
          <w:i/>
          <w:sz w:val="24"/>
          <w:szCs w:val="24"/>
        </w:rPr>
        <w:t>Friends and Exiles: A Memoir of the Nutmeg Isles and the Indonesian Nationalist Movement</w:t>
      </w:r>
      <w:r>
        <w:rPr>
          <w:rFonts w:eastAsia="Times New Roman" w:cs="Calibri"/>
          <w:sz w:val="24"/>
          <w:szCs w:val="24"/>
        </w:rPr>
        <w:t xml:space="preserve"> ed. Barbara S. Harvey (Cornell University Press, 2006).</w:t>
      </w:r>
    </w:p>
    <w:p w:rsidR="00E21FE8" w:rsidRDefault="00E21FE8">
      <w:pPr>
        <w:rPr>
          <w:rFonts w:cs="Calibri"/>
          <w:sz w:val="24"/>
          <w:szCs w:val="24"/>
        </w:rPr>
      </w:pPr>
    </w:p>
    <w:p w:rsidR="00E21FE8" w:rsidRDefault="00E21FE8" w:rsidP="00E9556D">
      <w:pPr>
        <w:rPr>
          <w:rFonts w:cs="Calibri"/>
          <w:sz w:val="24"/>
          <w:szCs w:val="24"/>
        </w:rPr>
      </w:pPr>
      <w:r>
        <w:rPr>
          <w:rFonts w:cs="Calibri"/>
          <w:sz w:val="24"/>
          <w:szCs w:val="24"/>
        </w:rPr>
        <w:t># 25</w:t>
      </w:r>
      <w:r>
        <w:rPr>
          <w:rFonts w:cs="Calibri"/>
          <w:sz w:val="24"/>
          <w:szCs w:val="24"/>
        </w:rPr>
        <w:tab/>
      </w:r>
      <w:r>
        <w:rPr>
          <w:rFonts w:cs="Calibri"/>
          <w:sz w:val="24"/>
          <w:szCs w:val="24"/>
        </w:rPr>
        <w:tab/>
      </w:r>
      <w:r>
        <w:rPr>
          <w:rFonts w:cs="Calibri"/>
          <w:i/>
          <w:sz w:val="24"/>
          <w:szCs w:val="24"/>
        </w:rPr>
        <w:t>Nationalism and A</w:t>
      </w:r>
      <w:r w:rsidRPr="001B59A8">
        <w:rPr>
          <w:rFonts w:cs="Calibri"/>
          <w:i/>
          <w:sz w:val="24"/>
          <w:szCs w:val="24"/>
        </w:rPr>
        <w:t>nti</w:t>
      </w:r>
      <w:r>
        <w:rPr>
          <w:rFonts w:cs="Calibri"/>
          <w:i/>
          <w:sz w:val="24"/>
          <w:szCs w:val="24"/>
        </w:rPr>
        <w:t>-</w:t>
      </w:r>
      <w:r w:rsidRPr="001B59A8">
        <w:rPr>
          <w:rFonts w:cs="Calibri"/>
          <w:i/>
          <w:sz w:val="24"/>
          <w:szCs w:val="24"/>
        </w:rPr>
        <w:t>colonial movements in the British Burma and Malaya</w:t>
      </w:r>
    </w:p>
    <w:p w:rsidR="00E21FE8" w:rsidRDefault="00E21FE8" w:rsidP="00E9556D">
      <w:pPr>
        <w:rPr>
          <w:rFonts w:cs="Calibri"/>
          <w:sz w:val="24"/>
          <w:szCs w:val="24"/>
        </w:rPr>
      </w:pPr>
    </w:p>
    <w:p w:rsidR="00E21FE8" w:rsidRDefault="00E21FE8" w:rsidP="00E9556D">
      <w:pPr>
        <w:rPr>
          <w:rFonts w:cs="Calibri"/>
          <w:sz w:val="24"/>
          <w:szCs w:val="24"/>
          <w:u w:val="single"/>
        </w:rPr>
      </w:pPr>
      <w:r w:rsidRPr="004D0EE0">
        <w:rPr>
          <w:rFonts w:cs="Calibri"/>
          <w:sz w:val="24"/>
          <w:szCs w:val="24"/>
          <w:u w:val="single"/>
        </w:rPr>
        <w:t>Reading Assignments</w:t>
      </w:r>
    </w:p>
    <w:p w:rsidR="00E21FE8" w:rsidRDefault="00E21FE8" w:rsidP="00E9556D">
      <w:pPr>
        <w:rPr>
          <w:rFonts w:cs="Calibri"/>
          <w:sz w:val="24"/>
          <w:szCs w:val="24"/>
        </w:rPr>
      </w:pPr>
    </w:p>
    <w:p w:rsidR="00E21FE8" w:rsidRDefault="00E21FE8" w:rsidP="00E9556D">
      <w:pPr>
        <w:rPr>
          <w:rFonts w:cs="Calibri"/>
          <w:sz w:val="24"/>
          <w:szCs w:val="24"/>
        </w:rPr>
      </w:pPr>
      <w:r>
        <w:rPr>
          <w:rFonts w:cs="Calibri"/>
          <w:sz w:val="24"/>
          <w:szCs w:val="24"/>
        </w:rPr>
        <w:t>Text: Owens, Chs. 21 &amp; 22</w:t>
      </w:r>
    </w:p>
    <w:p w:rsidR="00E21FE8" w:rsidRDefault="00E21FE8" w:rsidP="00E9556D">
      <w:pPr>
        <w:rPr>
          <w:rFonts w:cs="Calibri"/>
          <w:sz w:val="24"/>
          <w:szCs w:val="24"/>
        </w:rPr>
      </w:pPr>
    </w:p>
    <w:p w:rsidR="00E21FE8" w:rsidRDefault="00E21FE8" w:rsidP="00E9556D">
      <w:pPr>
        <w:rPr>
          <w:rFonts w:cs="Calibri"/>
          <w:sz w:val="24"/>
          <w:szCs w:val="24"/>
        </w:rPr>
      </w:pPr>
      <w:r>
        <w:rPr>
          <w:rFonts w:cs="Calibri"/>
          <w:sz w:val="24"/>
          <w:szCs w:val="24"/>
        </w:rPr>
        <w:t># 26</w:t>
      </w:r>
      <w:r>
        <w:rPr>
          <w:rFonts w:cs="Calibri"/>
          <w:sz w:val="24"/>
          <w:szCs w:val="24"/>
        </w:rPr>
        <w:tab/>
      </w:r>
      <w:r>
        <w:rPr>
          <w:rFonts w:cs="Calibri"/>
          <w:sz w:val="24"/>
          <w:szCs w:val="24"/>
        </w:rPr>
        <w:tab/>
      </w:r>
      <w:r>
        <w:rPr>
          <w:rFonts w:cs="Calibri"/>
          <w:i/>
          <w:sz w:val="24"/>
          <w:szCs w:val="24"/>
        </w:rPr>
        <w:t>Nationalism and A</w:t>
      </w:r>
      <w:r w:rsidRPr="00AD3D81">
        <w:rPr>
          <w:rFonts w:cs="Calibri"/>
          <w:i/>
          <w:sz w:val="24"/>
          <w:szCs w:val="24"/>
        </w:rPr>
        <w:t>nti</w:t>
      </w:r>
      <w:r>
        <w:rPr>
          <w:rFonts w:cs="Calibri"/>
          <w:i/>
          <w:sz w:val="24"/>
          <w:szCs w:val="24"/>
        </w:rPr>
        <w:t>-</w:t>
      </w:r>
      <w:r w:rsidRPr="00AD3D81">
        <w:rPr>
          <w:rFonts w:cs="Calibri"/>
          <w:i/>
          <w:sz w:val="24"/>
          <w:szCs w:val="24"/>
        </w:rPr>
        <w:t>colonial movements in French Indochina</w:t>
      </w:r>
    </w:p>
    <w:p w:rsidR="00E21FE8" w:rsidRDefault="00E21FE8" w:rsidP="00E9556D">
      <w:pPr>
        <w:rPr>
          <w:rFonts w:cs="Calibri"/>
          <w:sz w:val="24"/>
          <w:szCs w:val="24"/>
        </w:rPr>
      </w:pPr>
    </w:p>
    <w:p w:rsidR="00E21FE8" w:rsidRDefault="00E21FE8" w:rsidP="00387C58">
      <w:pPr>
        <w:rPr>
          <w:rFonts w:cs="Calibri"/>
          <w:sz w:val="24"/>
          <w:szCs w:val="24"/>
          <w:u w:val="single"/>
        </w:rPr>
      </w:pPr>
      <w:r w:rsidRPr="004D0EE0">
        <w:rPr>
          <w:rFonts w:cs="Calibri"/>
          <w:sz w:val="24"/>
          <w:szCs w:val="24"/>
          <w:u w:val="single"/>
        </w:rPr>
        <w:t>Reading Assignments</w:t>
      </w:r>
    </w:p>
    <w:p w:rsidR="00E21FE8" w:rsidRDefault="00E21FE8" w:rsidP="00387C58">
      <w:pPr>
        <w:rPr>
          <w:rFonts w:cs="Calibri"/>
          <w:sz w:val="24"/>
          <w:szCs w:val="24"/>
        </w:rPr>
      </w:pPr>
    </w:p>
    <w:p w:rsidR="00E21FE8" w:rsidRDefault="00E21FE8" w:rsidP="00387C58">
      <w:pPr>
        <w:rPr>
          <w:rFonts w:cs="Calibri"/>
          <w:sz w:val="24"/>
          <w:szCs w:val="24"/>
        </w:rPr>
      </w:pPr>
      <w:r>
        <w:rPr>
          <w:rFonts w:cs="Calibri"/>
          <w:sz w:val="24"/>
          <w:szCs w:val="24"/>
        </w:rPr>
        <w:t xml:space="preserve">Text: Owens, Chs. 23, 25 &amp; 26. </w:t>
      </w:r>
    </w:p>
    <w:p w:rsidR="00E21FE8" w:rsidRDefault="00E21FE8" w:rsidP="00387C58">
      <w:pPr>
        <w:rPr>
          <w:rFonts w:cs="Calibri"/>
          <w:sz w:val="24"/>
          <w:szCs w:val="24"/>
        </w:rPr>
      </w:pPr>
    </w:p>
    <w:p w:rsidR="00E21FE8" w:rsidRDefault="00E21FE8" w:rsidP="001F3BD1">
      <w:pPr>
        <w:autoSpaceDE w:val="0"/>
        <w:autoSpaceDN w:val="0"/>
        <w:adjustRightInd w:val="0"/>
        <w:rPr>
          <w:rFonts w:cs="Calibri"/>
          <w:sz w:val="24"/>
          <w:szCs w:val="24"/>
        </w:rPr>
      </w:pPr>
      <w:r>
        <w:rPr>
          <w:rFonts w:cs="Calibri"/>
          <w:sz w:val="24"/>
          <w:szCs w:val="24"/>
        </w:rPr>
        <w:t xml:space="preserve">Tran Tu Binh, </w:t>
      </w:r>
      <w:r w:rsidRPr="004D0EE0">
        <w:rPr>
          <w:rFonts w:cs="Calibri"/>
          <w:sz w:val="24"/>
          <w:szCs w:val="24"/>
        </w:rPr>
        <w:t xml:space="preserve">Marr, David G., ed., </w:t>
      </w:r>
      <w:r w:rsidRPr="004D0EE0">
        <w:rPr>
          <w:rFonts w:cs="Calibri"/>
          <w:bCs/>
          <w:i/>
          <w:sz w:val="24"/>
          <w:szCs w:val="24"/>
        </w:rPr>
        <w:t>The Red Earth: A Vietnamese Memoir of Life on a Colonial Rubber Plantation</w:t>
      </w:r>
      <w:r w:rsidRPr="004D0EE0">
        <w:rPr>
          <w:rFonts w:cs="Calibri"/>
          <w:sz w:val="24"/>
          <w:szCs w:val="24"/>
        </w:rPr>
        <w:t xml:space="preserve">, </w:t>
      </w:r>
      <w:r>
        <w:rPr>
          <w:rFonts w:cs="Calibri"/>
          <w:sz w:val="24"/>
          <w:szCs w:val="24"/>
        </w:rPr>
        <w:t>ed. David G. Marr, trans. John Spragens (Ohio University Press, 1995), rest of the book.</w:t>
      </w:r>
    </w:p>
    <w:p w:rsidR="00E21FE8" w:rsidRDefault="00E21FE8" w:rsidP="00E9556D">
      <w:pPr>
        <w:rPr>
          <w:rFonts w:cs="Calibri"/>
          <w:sz w:val="24"/>
          <w:szCs w:val="24"/>
        </w:rPr>
      </w:pPr>
    </w:p>
    <w:p w:rsidR="00E21FE8" w:rsidRDefault="00E21FE8" w:rsidP="00E9556D">
      <w:pPr>
        <w:rPr>
          <w:rFonts w:cs="Calibri"/>
          <w:sz w:val="24"/>
          <w:szCs w:val="24"/>
        </w:rPr>
      </w:pPr>
      <w:r>
        <w:rPr>
          <w:rFonts w:cs="Calibri"/>
          <w:sz w:val="24"/>
          <w:szCs w:val="24"/>
        </w:rPr>
        <w:t># 27</w:t>
      </w:r>
      <w:r>
        <w:rPr>
          <w:rFonts w:cs="Calibri"/>
          <w:sz w:val="24"/>
          <w:szCs w:val="24"/>
        </w:rPr>
        <w:tab/>
      </w:r>
      <w:r>
        <w:rPr>
          <w:rFonts w:cs="Calibri"/>
          <w:sz w:val="24"/>
          <w:szCs w:val="24"/>
        </w:rPr>
        <w:tab/>
      </w:r>
      <w:r w:rsidRPr="00D802A8">
        <w:rPr>
          <w:rFonts w:cs="Calibri"/>
          <w:b/>
          <w:i/>
          <w:sz w:val="24"/>
          <w:szCs w:val="24"/>
        </w:rPr>
        <w:t>In Class</w:t>
      </w:r>
      <w:r w:rsidRPr="00D802A8">
        <w:rPr>
          <w:rFonts w:cs="Calibri"/>
          <w:b/>
          <w:sz w:val="24"/>
          <w:szCs w:val="24"/>
        </w:rPr>
        <w:t xml:space="preserve"> </w:t>
      </w:r>
      <w:r w:rsidRPr="00D802A8">
        <w:rPr>
          <w:rFonts w:cs="Calibri"/>
          <w:b/>
          <w:i/>
          <w:sz w:val="24"/>
          <w:szCs w:val="24"/>
        </w:rPr>
        <w:t>Discussion</w:t>
      </w:r>
      <w:r>
        <w:rPr>
          <w:rFonts w:cs="Calibri"/>
          <w:b/>
          <w:i/>
          <w:sz w:val="24"/>
          <w:szCs w:val="24"/>
        </w:rPr>
        <w:t xml:space="preserve"> 2</w:t>
      </w:r>
      <w:r w:rsidRPr="00D802A8">
        <w:rPr>
          <w:rFonts w:cs="Calibri"/>
          <w:b/>
          <w:i/>
          <w:sz w:val="24"/>
          <w:szCs w:val="24"/>
        </w:rPr>
        <w:t>: Resistance and Nationalist Movements</w:t>
      </w:r>
    </w:p>
    <w:p w:rsidR="00E21FE8" w:rsidRDefault="00E21FE8" w:rsidP="00E9556D">
      <w:pPr>
        <w:rPr>
          <w:rFonts w:cs="Calibri"/>
          <w:sz w:val="24"/>
          <w:szCs w:val="24"/>
        </w:rPr>
      </w:pPr>
    </w:p>
    <w:p w:rsidR="00E21FE8" w:rsidRDefault="00E21FE8" w:rsidP="00E9556D">
      <w:pPr>
        <w:rPr>
          <w:rFonts w:cs="Calibri"/>
          <w:sz w:val="24"/>
          <w:szCs w:val="24"/>
        </w:rPr>
      </w:pPr>
      <w:r>
        <w:rPr>
          <w:rFonts w:cs="Calibri"/>
          <w:sz w:val="24"/>
          <w:szCs w:val="24"/>
          <w:u w:val="single"/>
        </w:rPr>
        <w:t>Reading Assignment</w:t>
      </w:r>
    </w:p>
    <w:p w:rsidR="00E21FE8" w:rsidRDefault="00E21FE8" w:rsidP="00E9556D">
      <w:pPr>
        <w:rPr>
          <w:rFonts w:cs="Calibri"/>
          <w:sz w:val="24"/>
          <w:szCs w:val="24"/>
        </w:rPr>
      </w:pPr>
    </w:p>
    <w:p w:rsidR="00E21FE8" w:rsidRDefault="00E21FE8" w:rsidP="00E9556D">
      <w:pPr>
        <w:rPr>
          <w:rFonts w:cs="Calibri"/>
          <w:sz w:val="24"/>
          <w:szCs w:val="24"/>
        </w:rPr>
      </w:pPr>
      <w:r>
        <w:rPr>
          <w:rFonts w:cs="Calibri"/>
          <w:sz w:val="24"/>
          <w:szCs w:val="24"/>
        </w:rPr>
        <w:t>Assigned readings from # 23 - # 26</w:t>
      </w:r>
    </w:p>
    <w:p w:rsidR="00E21FE8" w:rsidRDefault="00E21FE8" w:rsidP="00E9556D">
      <w:pPr>
        <w:rPr>
          <w:rFonts w:cs="Calibri"/>
          <w:sz w:val="24"/>
          <w:szCs w:val="24"/>
        </w:rPr>
      </w:pPr>
    </w:p>
    <w:p w:rsidR="00E21FE8" w:rsidRDefault="00E21FE8" w:rsidP="00E9556D">
      <w:pPr>
        <w:rPr>
          <w:rFonts w:cs="Calibri"/>
          <w:sz w:val="24"/>
          <w:szCs w:val="24"/>
        </w:rPr>
      </w:pPr>
      <w:r>
        <w:rPr>
          <w:rFonts w:cs="Calibri"/>
          <w:sz w:val="24"/>
          <w:szCs w:val="24"/>
        </w:rPr>
        <w:t xml:space="preserve">Anthony Reid, </w:t>
      </w:r>
      <w:r>
        <w:rPr>
          <w:rFonts w:cs="Calibri"/>
          <w:i/>
          <w:sz w:val="24"/>
          <w:szCs w:val="24"/>
        </w:rPr>
        <w:t>Imperial Alchemy: Nationalism and Political Identity in Southeast Asia</w:t>
      </w:r>
      <w:r>
        <w:rPr>
          <w:rFonts w:cs="Calibri"/>
          <w:sz w:val="24"/>
          <w:szCs w:val="24"/>
        </w:rPr>
        <w:t xml:space="preserve"> (Cambridge University Press, 2010), Ch. 2, “Understanding Southeast Asian Nationalisms,” pp. 25-48.</w:t>
      </w:r>
    </w:p>
    <w:p w:rsidR="00E21FE8" w:rsidRPr="00625582" w:rsidRDefault="00E21FE8" w:rsidP="00E9556D">
      <w:pPr>
        <w:rPr>
          <w:rFonts w:cs="Calibri"/>
          <w:sz w:val="24"/>
          <w:szCs w:val="24"/>
        </w:rPr>
      </w:pPr>
    </w:p>
    <w:p w:rsidR="00E21FE8" w:rsidRDefault="00E21FE8" w:rsidP="00E9556D">
      <w:pPr>
        <w:rPr>
          <w:rFonts w:cs="Calibri"/>
          <w:sz w:val="24"/>
          <w:szCs w:val="24"/>
        </w:rPr>
      </w:pPr>
      <w:r>
        <w:rPr>
          <w:rFonts w:cs="Calibri"/>
          <w:sz w:val="24"/>
          <w:szCs w:val="24"/>
        </w:rPr>
        <w:t># 28</w:t>
      </w:r>
      <w:r>
        <w:rPr>
          <w:rFonts w:cs="Calibri"/>
          <w:sz w:val="24"/>
          <w:szCs w:val="24"/>
        </w:rPr>
        <w:tab/>
      </w:r>
      <w:r>
        <w:rPr>
          <w:rFonts w:cs="Calibri"/>
          <w:sz w:val="24"/>
          <w:szCs w:val="24"/>
        </w:rPr>
        <w:tab/>
        <w:t>Constitutional Revolution in Thailand</w:t>
      </w:r>
    </w:p>
    <w:p w:rsidR="00E21FE8" w:rsidRDefault="00E21FE8">
      <w:pPr>
        <w:rPr>
          <w:rFonts w:cs="Calibri"/>
          <w:sz w:val="24"/>
          <w:szCs w:val="24"/>
        </w:rPr>
      </w:pPr>
    </w:p>
    <w:p w:rsidR="00E21FE8" w:rsidRDefault="00E21FE8" w:rsidP="00D02918">
      <w:pPr>
        <w:rPr>
          <w:rFonts w:cs="Calibri"/>
          <w:sz w:val="24"/>
          <w:szCs w:val="24"/>
          <w:u w:val="single"/>
        </w:rPr>
      </w:pPr>
      <w:r w:rsidRPr="004D0EE0">
        <w:rPr>
          <w:rFonts w:cs="Calibri"/>
          <w:sz w:val="24"/>
          <w:szCs w:val="24"/>
          <w:u w:val="single"/>
        </w:rPr>
        <w:t>Reading Assignments</w:t>
      </w:r>
    </w:p>
    <w:p w:rsidR="00E21FE8" w:rsidRPr="004D0EE0" w:rsidRDefault="00E21FE8" w:rsidP="00D02918">
      <w:pPr>
        <w:rPr>
          <w:rFonts w:cs="Calibri"/>
          <w:sz w:val="24"/>
          <w:szCs w:val="24"/>
          <w:u w:val="single"/>
        </w:rPr>
      </w:pPr>
    </w:p>
    <w:p w:rsidR="00E21FE8" w:rsidRPr="004D0EE0" w:rsidRDefault="00E21FE8" w:rsidP="00D02918">
      <w:pPr>
        <w:rPr>
          <w:rFonts w:cs="Calibri"/>
          <w:sz w:val="24"/>
          <w:szCs w:val="24"/>
        </w:rPr>
      </w:pPr>
      <w:r w:rsidRPr="004D0EE0">
        <w:rPr>
          <w:rFonts w:cs="Calibri"/>
          <w:sz w:val="24"/>
          <w:szCs w:val="24"/>
        </w:rPr>
        <w:t xml:space="preserve">Text: </w:t>
      </w:r>
      <w:r>
        <w:rPr>
          <w:rFonts w:cs="Calibri"/>
          <w:sz w:val="24"/>
          <w:szCs w:val="24"/>
        </w:rPr>
        <w:t>Owens, Ch. 24.</w:t>
      </w:r>
    </w:p>
    <w:p w:rsidR="00E21FE8" w:rsidRDefault="00E21FE8">
      <w:pPr>
        <w:rPr>
          <w:rFonts w:cs="Calibri"/>
          <w:sz w:val="24"/>
          <w:szCs w:val="24"/>
        </w:rPr>
      </w:pPr>
    </w:p>
    <w:p w:rsidR="00E21FE8" w:rsidRPr="002E0B8B" w:rsidRDefault="00E21FE8">
      <w:pPr>
        <w:rPr>
          <w:rFonts w:cs="Calibri"/>
          <w:i/>
          <w:sz w:val="24"/>
          <w:szCs w:val="24"/>
        </w:rPr>
      </w:pPr>
      <w:r>
        <w:rPr>
          <w:rFonts w:cs="Calibri"/>
          <w:sz w:val="24"/>
          <w:szCs w:val="24"/>
        </w:rPr>
        <w:t># 29</w:t>
      </w:r>
      <w:r>
        <w:rPr>
          <w:rFonts w:cs="Calibri"/>
          <w:sz w:val="24"/>
          <w:szCs w:val="24"/>
        </w:rPr>
        <w:tab/>
      </w:r>
      <w:r>
        <w:rPr>
          <w:rFonts w:cs="Calibri"/>
          <w:sz w:val="24"/>
          <w:szCs w:val="24"/>
        </w:rPr>
        <w:tab/>
      </w:r>
      <w:r w:rsidRPr="00D802A8">
        <w:rPr>
          <w:rFonts w:cs="Calibri"/>
          <w:b/>
          <w:i/>
          <w:sz w:val="24"/>
          <w:szCs w:val="24"/>
        </w:rPr>
        <w:t xml:space="preserve"> In Class Discussion</w:t>
      </w:r>
      <w:r>
        <w:rPr>
          <w:rFonts w:cs="Calibri"/>
          <w:b/>
          <w:i/>
          <w:sz w:val="24"/>
          <w:szCs w:val="24"/>
        </w:rPr>
        <w:t xml:space="preserve"> 3</w:t>
      </w:r>
      <w:r w:rsidRPr="00D802A8">
        <w:rPr>
          <w:rFonts w:cs="Calibri"/>
          <w:b/>
          <w:i/>
          <w:sz w:val="24"/>
          <w:szCs w:val="24"/>
        </w:rPr>
        <w:t>: The Impact of World War II and the Japanese Occupation</w:t>
      </w:r>
    </w:p>
    <w:p w:rsidR="00E21FE8" w:rsidRDefault="00E21FE8" w:rsidP="00B91D86">
      <w:pPr>
        <w:rPr>
          <w:rFonts w:cs="Calibri"/>
          <w:sz w:val="24"/>
          <w:szCs w:val="24"/>
          <w:u w:val="single"/>
        </w:rPr>
      </w:pPr>
    </w:p>
    <w:p w:rsidR="00E21FE8" w:rsidRDefault="00E21FE8" w:rsidP="00B91D86">
      <w:pPr>
        <w:rPr>
          <w:rFonts w:cs="Calibri"/>
          <w:sz w:val="24"/>
          <w:szCs w:val="24"/>
          <w:u w:val="single"/>
        </w:rPr>
      </w:pPr>
      <w:r w:rsidRPr="004D0EE0">
        <w:rPr>
          <w:rFonts w:cs="Calibri"/>
          <w:sz w:val="24"/>
          <w:szCs w:val="24"/>
          <w:u w:val="single"/>
        </w:rPr>
        <w:t>Reading Assignments</w:t>
      </w:r>
    </w:p>
    <w:p w:rsidR="00E21FE8" w:rsidRPr="004D0EE0" w:rsidRDefault="00E21FE8" w:rsidP="00B91D86">
      <w:pPr>
        <w:rPr>
          <w:rFonts w:cs="Calibri"/>
          <w:sz w:val="24"/>
          <w:szCs w:val="24"/>
          <w:u w:val="single"/>
        </w:rPr>
      </w:pPr>
    </w:p>
    <w:p w:rsidR="00E21FE8" w:rsidRPr="004D0EE0" w:rsidRDefault="00E21FE8" w:rsidP="00A90FDA">
      <w:pPr>
        <w:rPr>
          <w:rFonts w:cs="Calibri"/>
          <w:sz w:val="24"/>
          <w:szCs w:val="24"/>
        </w:rPr>
      </w:pPr>
      <w:r w:rsidRPr="004D0EE0">
        <w:rPr>
          <w:rFonts w:cs="Calibri"/>
          <w:sz w:val="24"/>
          <w:szCs w:val="24"/>
        </w:rPr>
        <w:t xml:space="preserve">Text: </w:t>
      </w:r>
      <w:r>
        <w:rPr>
          <w:rFonts w:cs="Calibri"/>
          <w:sz w:val="24"/>
          <w:szCs w:val="24"/>
        </w:rPr>
        <w:t>Owens, Ch. 18.</w:t>
      </w:r>
    </w:p>
    <w:p w:rsidR="00E21FE8" w:rsidRDefault="00E21FE8" w:rsidP="00D136BA">
      <w:pPr>
        <w:autoSpaceDE w:val="0"/>
        <w:autoSpaceDN w:val="0"/>
        <w:adjustRightInd w:val="0"/>
        <w:rPr>
          <w:rFonts w:cs="Calibri"/>
          <w:sz w:val="24"/>
          <w:szCs w:val="24"/>
        </w:rPr>
      </w:pPr>
    </w:p>
    <w:p w:rsidR="00E21FE8" w:rsidRPr="00232F32" w:rsidRDefault="00E21FE8" w:rsidP="00232F32">
      <w:pPr>
        <w:autoSpaceDE w:val="0"/>
        <w:autoSpaceDN w:val="0"/>
        <w:adjustRightInd w:val="0"/>
        <w:rPr>
          <w:rFonts w:cs="Calibri"/>
          <w:bCs/>
          <w:i/>
          <w:sz w:val="24"/>
          <w:szCs w:val="24"/>
        </w:rPr>
      </w:pPr>
      <w:r w:rsidRPr="00D136BA">
        <w:rPr>
          <w:rFonts w:cs="Calibri"/>
          <w:sz w:val="24"/>
          <w:szCs w:val="24"/>
        </w:rPr>
        <w:t>Alfred</w:t>
      </w:r>
      <w:r>
        <w:rPr>
          <w:rFonts w:cs="Calibri"/>
          <w:sz w:val="24"/>
          <w:szCs w:val="24"/>
        </w:rPr>
        <w:t xml:space="preserve"> McCoy</w:t>
      </w:r>
      <w:r w:rsidRPr="00D136BA">
        <w:rPr>
          <w:rFonts w:cs="Calibri"/>
          <w:sz w:val="24"/>
          <w:szCs w:val="24"/>
        </w:rPr>
        <w:t xml:space="preserve">, “Introduction,” in, Alfred W. McCoy, ed., </w:t>
      </w:r>
      <w:r w:rsidRPr="00D136BA">
        <w:rPr>
          <w:rFonts w:cs="Calibri"/>
          <w:bCs/>
          <w:i/>
          <w:sz w:val="24"/>
          <w:szCs w:val="24"/>
        </w:rPr>
        <w:t>Southeast Asia Under</w:t>
      </w:r>
      <w:r>
        <w:rPr>
          <w:rFonts w:cs="Calibri"/>
          <w:bCs/>
          <w:i/>
          <w:sz w:val="24"/>
          <w:szCs w:val="24"/>
        </w:rPr>
        <w:t xml:space="preserve"> </w:t>
      </w:r>
      <w:r w:rsidRPr="00D136BA">
        <w:rPr>
          <w:rFonts w:cs="Calibri"/>
          <w:bCs/>
          <w:i/>
          <w:sz w:val="24"/>
          <w:szCs w:val="24"/>
        </w:rPr>
        <w:t>Japanese Occupation</w:t>
      </w:r>
      <w:r w:rsidRPr="00D136BA">
        <w:rPr>
          <w:rFonts w:cs="Calibri"/>
          <w:b/>
          <w:bCs/>
          <w:sz w:val="24"/>
          <w:szCs w:val="24"/>
        </w:rPr>
        <w:t xml:space="preserve"> </w:t>
      </w:r>
      <w:r w:rsidRPr="00D136BA">
        <w:rPr>
          <w:rFonts w:cs="Calibri"/>
          <w:sz w:val="24"/>
          <w:szCs w:val="24"/>
        </w:rPr>
        <w:t>(</w:t>
      </w:r>
      <w:r>
        <w:rPr>
          <w:rFonts w:cs="Calibri"/>
          <w:sz w:val="24"/>
          <w:szCs w:val="24"/>
        </w:rPr>
        <w:t>New Haven, CT, 1980), pp. 1-11.</w:t>
      </w:r>
    </w:p>
    <w:p w:rsidR="00E21FE8" w:rsidRDefault="00E21FE8">
      <w:pPr>
        <w:rPr>
          <w:rFonts w:cs="Calibri"/>
          <w:sz w:val="24"/>
          <w:szCs w:val="24"/>
        </w:rPr>
      </w:pPr>
    </w:p>
    <w:p w:rsidR="00E21FE8" w:rsidRPr="002E2B77" w:rsidRDefault="00E21FE8" w:rsidP="002E2B77">
      <w:pPr>
        <w:autoSpaceDE w:val="0"/>
        <w:autoSpaceDN w:val="0"/>
        <w:adjustRightInd w:val="0"/>
        <w:rPr>
          <w:rFonts w:cs="Calibri"/>
          <w:sz w:val="24"/>
          <w:szCs w:val="24"/>
        </w:rPr>
      </w:pPr>
      <w:r w:rsidRPr="002E2B77">
        <w:rPr>
          <w:rFonts w:cs="Calibri"/>
          <w:sz w:val="24"/>
          <w:szCs w:val="24"/>
        </w:rPr>
        <w:t>Cheah Boon Kheng, “The Social Impact of the Japan</w:t>
      </w:r>
      <w:r>
        <w:rPr>
          <w:rFonts w:cs="Calibri"/>
          <w:sz w:val="24"/>
          <w:szCs w:val="24"/>
        </w:rPr>
        <w:t>ese Occupation of Malaya (1942-</w:t>
      </w:r>
      <w:r w:rsidRPr="002E2B77">
        <w:rPr>
          <w:rFonts w:cs="Calibri"/>
          <w:sz w:val="24"/>
          <w:szCs w:val="24"/>
        </w:rPr>
        <w:t xml:space="preserve">1945),” in, Alfred W. McCoy, ed., </w:t>
      </w:r>
      <w:r w:rsidRPr="002E2B77">
        <w:rPr>
          <w:rFonts w:cs="Calibri"/>
          <w:bCs/>
          <w:i/>
          <w:sz w:val="24"/>
          <w:szCs w:val="24"/>
        </w:rPr>
        <w:t>Southeast Asia Under Japanese Occupation</w:t>
      </w:r>
    </w:p>
    <w:p w:rsidR="00E21FE8" w:rsidRDefault="00E21FE8" w:rsidP="002E2B77">
      <w:pPr>
        <w:rPr>
          <w:rFonts w:cs="Calibri"/>
          <w:sz w:val="24"/>
          <w:szCs w:val="24"/>
        </w:rPr>
      </w:pPr>
      <w:r w:rsidRPr="002E2B77">
        <w:rPr>
          <w:rFonts w:cs="Calibri"/>
          <w:sz w:val="24"/>
          <w:szCs w:val="24"/>
        </w:rPr>
        <w:t>(New Haven, 1980), pp. 91-124.</w:t>
      </w:r>
    </w:p>
    <w:p w:rsidR="00E21FE8" w:rsidRDefault="00E21FE8" w:rsidP="002E2B77">
      <w:pPr>
        <w:rPr>
          <w:rFonts w:cs="Calibri"/>
          <w:sz w:val="24"/>
          <w:szCs w:val="24"/>
        </w:rPr>
      </w:pPr>
    </w:p>
    <w:p w:rsidR="00E21FE8" w:rsidRPr="00C00AB9" w:rsidRDefault="00E21FE8" w:rsidP="00C0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sz w:val="24"/>
          <w:szCs w:val="24"/>
        </w:rPr>
      </w:pPr>
      <w:r w:rsidRPr="00C00AB9">
        <w:rPr>
          <w:rFonts w:eastAsia="Times New Roman" w:cs="Calibri"/>
          <w:sz w:val="24"/>
          <w:szCs w:val="24"/>
        </w:rPr>
        <w:t xml:space="preserve">Patricia Lim Pui Huen, “Memoirs of War in Malaya,” in Paul H. Kratoska (ed.), </w:t>
      </w:r>
      <w:r w:rsidRPr="00C00AB9">
        <w:rPr>
          <w:rFonts w:eastAsia="Times New Roman" w:cs="Calibri"/>
          <w:i/>
          <w:sz w:val="24"/>
          <w:szCs w:val="24"/>
        </w:rPr>
        <w:t>Malaya and Singapore during the Japanese Occupation</w:t>
      </w:r>
      <w:r w:rsidRPr="00C00AB9">
        <w:rPr>
          <w:rFonts w:eastAsia="Times New Roman" w:cs="Calibri"/>
          <w:sz w:val="24"/>
          <w:szCs w:val="24"/>
        </w:rPr>
        <w:t xml:space="preserve"> Journal of Southeast Asian Studies Special Publication Series No. 3 Singapore University Press, 1995, pp. 121-47.</w:t>
      </w:r>
    </w:p>
    <w:p w:rsidR="00E21FE8" w:rsidRDefault="00E21FE8" w:rsidP="00B91D86">
      <w:pPr>
        <w:rPr>
          <w:rFonts w:cs="Calibri"/>
          <w:sz w:val="24"/>
          <w:szCs w:val="24"/>
        </w:rPr>
      </w:pPr>
    </w:p>
    <w:p w:rsidR="00E21FE8" w:rsidRDefault="00E21FE8" w:rsidP="00B91D86">
      <w:pPr>
        <w:rPr>
          <w:rFonts w:cs="Calibri"/>
          <w:sz w:val="24"/>
          <w:szCs w:val="24"/>
        </w:rPr>
      </w:pPr>
      <w:r>
        <w:rPr>
          <w:rFonts w:cs="Calibri"/>
          <w:sz w:val="24"/>
          <w:szCs w:val="24"/>
        </w:rPr>
        <w:t>Selections from Oral Histories, Singapore National Archives.</w:t>
      </w:r>
    </w:p>
    <w:p w:rsidR="00E21FE8" w:rsidRDefault="00E21FE8" w:rsidP="00B91D86">
      <w:pPr>
        <w:rPr>
          <w:rFonts w:cs="Calibri"/>
          <w:sz w:val="24"/>
          <w:szCs w:val="24"/>
        </w:rPr>
      </w:pPr>
    </w:p>
    <w:p w:rsidR="00E21FE8" w:rsidRDefault="00E21FE8" w:rsidP="003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sz w:val="24"/>
          <w:szCs w:val="24"/>
        </w:rPr>
      </w:pPr>
      <w:r>
        <w:rPr>
          <w:rFonts w:cs="Calibri"/>
          <w:sz w:val="24"/>
          <w:szCs w:val="24"/>
        </w:rPr>
        <w:t>Excerpts from</w:t>
      </w:r>
      <w:r>
        <w:rPr>
          <w:rFonts w:eastAsia="Times New Roman" w:cs="Calibri"/>
          <w:sz w:val="24"/>
          <w:szCs w:val="24"/>
        </w:rPr>
        <w:t xml:space="preserve"> </w:t>
      </w:r>
      <w:r w:rsidRPr="003E0F1A">
        <w:rPr>
          <w:rFonts w:eastAsia="Times New Roman" w:cs="Calibri"/>
          <w:sz w:val="24"/>
          <w:szCs w:val="24"/>
        </w:rPr>
        <w:t>Des Alwi</w:t>
      </w:r>
      <w:r>
        <w:rPr>
          <w:rFonts w:eastAsia="Times New Roman" w:cs="Calibri"/>
          <w:sz w:val="24"/>
          <w:szCs w:val="24"/>
        </w:rPr>
        <w:t xml:space="preserve">, </w:t>
      </w:r>
      <w:r>
        <w:rPr>
          <w:rFonts w:eastAsia="Times New Roman" w:cs="Calibri"/>
          <w:i/>
          <w:sz w:val="24"/>
          <w:szCs w:val="24"/>
        </w:rPr>
        <w:t>Friends and Exiles: A Memoir of the Nutmeg Isles and the Indonesian Nationalist Movement</w:t>
      </w:r>
      <w:r>
        <w:rPr>
          <w:rFonts w:eastAsia="Times New Roman" w:cs="Calibri"/>
          <w:sz w:val="24"/>
          <w:szCs w:val="24"/>
        </w:rPr>
        <w:t xml:space="preserve"> ed. Barbara S. Harvey (Cornell University Press, 2006).</w:t>
      </w:r>
    </w:p>
    <w:p w:rsidR="00E21FE8" w:rsidRPr="004D0EE0" w:rsidRDefault="00E21FE8" w:rsidP="00B91D86">
      <w:pPr>
        <w:rPr>
          <w:rFonts w:cs="Calibri"/>
          <w:sz w:val="24"/>
          <w:szCs w:val="24"/>
        </w:rPr>
      </w:pPr>
    </w:p>
    <w:p w:rsidR="00E21FE8" w:rsidRPr="00D12C52" w:rsidRDefault="00E21FE8" w:rsidP="00D12C52">
      <w:pPr>
        <w:pStyle w:val="ListParagraph"/>
        <w:numPr>
          <w:ilvl w:val="0"/>
          <w:numId w:val="4"/>
        </w:numPr>
        <w:rPr>
          <w:rFonts w:cs="Calibri"/>
          <w:b/>
          <w:sz w:val="24"/>
          <w:szCs w:val="24"/>
        </w:rPr>
      </w:pPr>
      <w:r>
        <w:rPr>
          <w:rFonts w:cs="Calibri"/>
          <w:b/>
          <w:sz w:val="24"/>
          <w:szCs w:val="24"/>
        </w:rPr>
        <w:t>Decolonization, Cold War, and Contemporary Southeast Asia</w:t>
      </w:r>
    </w:p>
    <w:p w:rsidR="00E21FE8" w:rsidRDefault="00E21FE8" w:rsidP="00B91D86">
      <w:pPr>
        <w:rPr>
          <w:rFonts w:cs="Calibri"/>
          <w:sz w:val="24"/>
          <w:szCs w:val="24"/>
        </w:rPr>
      </w:pPr>
    </w:p>
    <w:p w:rsidR="00E21FE8" w:rsidRDefault="00E21FE8" w:rsidP="00B91D86">
      <w:pPr>
        <w:rPr>
          <w:rFonts w:cs="Calibri"/>
          <w:sz w:val="24"/>
          <w:szCs w:val="24"/>
        </w:rPr>
      </w:pPr>
      <w:r>
        <w:rPr>
          <w:rFonts w:cs="Calibri"/>
          <w:sz w:val="24"/>
          <w:szCs w:val="24"/>
        </w:rPr>
        <w:t># 30</w:t>
      </w:r>
      <w:r>
        <w:rPr>
          <w:rFonts w:cs="Calibri"/>
          <w:sz w:val="24"/>
          <w:szCs w:val="24"/>
        </w:rPr>
        <w:tab/>
      </w:r>
      <w:r>
        <w:rPr>
          <w:rFonts w:cs="Calibri"/>
          <w:sz w:val="24"/>
          <w:szCs w:val="24"/>
        </w:rPr>
        <w:tab/>
        <w:t>Wars in Indochina</w:t>
      </w:r>
    </w:p>
    <w:p w:rsidR="00E21FE8" w:rsidRDefault="00E21FE8" w:rsidP="00B91D86">
      <w:pPr>
        <w:rPr>
          <w:rFonts w:cs="Calibri"/>
          <w:sz w:val="24"/>
          <w:szCs w:val="24"/>
        </w:rPr>
      </w:pPr>
    </w:p>
    <w:p w:rsidR="00E21FE8" w:rsidRPr="004D0EE0" w:rsidRDefault="00E21FE8" w:rsidP="00C60811">
      <w:pPr>
        <w:rPr>
          <w:rFonts w:cs="Calibri"/>
          <w:sz w:val="24"/>
          <w:szCs w:val="24"/>
          <w:u w:val="single"/>
        </w:rPr>
      </w:pPr>
      <w:r w:rsidRPr="004D0EE0">
        <w:rPr>
          <w:rFonts w:cs="Calibri"/>
          <w:sz w:val="24"/>
          <w:szCs w:val="24"/>
          <w:u w:val="single"/>
        </w:rPr>
        <w:t>Reading Assignments</w:t>
      </w:r>
    </w:p>
    <w:p w:rsidR="00E21FE8" w:rsidRDefault="00E21FE8" w:rsidP="00C60811">
      <w:pPr>
        <w:rPr>
          <w:rFonts w:cs="Calibri"/>
          <w:sz w:val="24"/>
          <w:szCs w:val="24"/>
        </w:rPr>
      </w:pPr>
    </w:p>
    <w:p w:rsidR="00E21FE8" w:rsidRDefault="00E21FE8" w:rsidP="00C60811">
      <w:pPr>
        <w:rPr>
          <w:rFonts w:cs="Calibri"/>
          <w:sz w:val="24"/>
          <w:szCs w:val="24"/>
        </w:rPr>
      </w:pPr>
      <w:r>
        <w:rPr>
          <w:rFonts w:cs="Calibri"/>
          <w:sz w:val="24"/>
          <w:szCs w:val="24"/>
        </w:rPr>
        <w:t>Text: Owens, Ch. 23, pp. 344-349, Chs. 225 &amp; 26.</w:t>
      </w:r>
    </w:p>
    <w:p w:rsidR="00E21FE8" w:rsidRDefault="00E21FE8" w:rsidP="00C60811">
      <w:pPr>
        <w:rPr>
          <w:rFonts w:cs="Calibri"/>
          <w:sz w:val="24"/>
          <w:szCs w:val="24"/>
        </w:rPr>
      </w:pPr>
    </w:p>
    <w:p w:rsidR="00E21FE8" w:rsidRPr="007F6C4A" w:rsidRDefault="00E21FE8" w:rsidP="00C60811">
      <w:pPr>
        <w:rPr>
          <w:sz w:val="24"/>
          <w:szCs w:val="24"/>
        </w:rPr>
      </w:pPr>
      <w:r w:rsidRPr="007F6C4A">
        <w:rPr>
          <w:sz w:val="24"/>
          <w:szCs w:val="24"/>
        </w:rPr>
        <w:t xml:space="preserve">Excerpts from Ho Chi Minh, "Declaration of Independence of the Democratic Republic of Viemam, " </w:t>
      </w:r>
      <w:r w:rsidRPr="007F6C4A">
        <w:rPr>
          <w:i/>
          <w:iCs/>
          <w:sz w:val="24"/>
          <w:szCs w:val="24"/>
        </w:rPr>
        <w:t xml:space="preserve">Selected </w:t>
      </w:r>
      <w:r w:rsidRPr="007F6C4A">
        <w:rPr>
          <w:sz w:val="24"/>
          <w:szCs w:val="24"/>
        </w:rPr>
        <w:t>Writings (Hanoi: Foreign Languages Publishing House, 1977), pp. 53</w:t>
      </w:r>
      <w:r w:rsidRPr="007F6C4A">
        <w:rPr>
          <w:sz w:val="24"/>
          <w:szCs w:val="24"/>
        </w:rPr>
        <w:softHyphen/>
        <w:t xml:space="preserve">56, </w:t>
      </w:r>
      <w:hyperlink r:id="rId7" w:history="1">
        <w:r w:rsidRPr="007F6C4A">
          <w:rPr>
            <w:rStyle w:val="Hyperlink"/>
            <w:rFonts w:cs="Calibri"/>
            <w:color w:val="auto"/>
            <w:sz w:val="24"/>
            <w:szCs w:val="24"/>
          </w:rPr>
          <w:t>http://www.fordham.edu/halsall/mod/1945vietnam.html</w:t>
        </w:r>
      </w:hyperlink>
    </w:p>
    <w:p w:rsidR="00E21FE8" w:rsidRDefault="00E21FE8" w:rsidP="00C60811">
      <w:pPr>
        <w:rPr>
          <w:rFonts w:cs="Calibri"/>
          <w:sz w:val="24"/>
          <w:szCs w:val="24"/>
        </w:rPr>
      </w:pPr>
    </w:p>
    <w:p w:rsidR="00E21FE8" w:rsidRPr="004B2EE8" w:rsidRDefault="00E21FE8" w:rsidP="00C60811">
      <w:pPr>
        <w:rPr>
          <w:rFonts w:cs="Calibri"/>
          <w:sz w:val="24"/>
          <w:szCs w:val="24"/>
        </w:rPr>
      </w:pPr>
      <w:r>
        <w:rPr>
          <w:rFonts w:cs="Calibri"/>
          <w:sz w:val="24"/>
          <w:szCs w:val="24"/>
        </w:rPr>
        <w:t xml:space="preserve">Selections from Karen Gottschang Turner with Phan Than Hao, </w:t>
      </w:r>
      <w:r>
        <w:rPr>
          <w:rFonts w:cs="Calibri"/>
          <w:i/>
          <w:sz w:val="24"/>
          <w:szCs w:val="24"/>
        </w:rPr>
        <w:t>Even the Women Must Fight: Memories of War from North Vietnam</w:t>
      </w:r>
      <w:r>
        <w:rPr>
          <w:rFonts w:cs="Calibri"/>
          <w:sz w:val="24"/>
          <w:szCs w:val="24"/>
        </w:rPr>
        <w:t xml:space="preserve"> (John Wiley &amp; Sons, 1998).</w:t>
      </w:r>
    </w:p>
    <w:p w:rsidR="00E21FE8" w:rsidRDefault="00E21FE8" w:rsidP="00B91D86">
      <w:pPr>
        <w:rPr>
          <w:rFonts w:cs="Calibri"/>
          <w:sz w:val="24"/>
          <w:szCs w:val="24"/>
        </w:rPr>
      </w:pPr>
    </w:p>
    <w:p w:rsidR="00E21FE8" w:rsidRDefault="00E21FE8" w:rsidP="00B91D86">
      <w:pPr>
        <w:rPr>
          <w:b/>
          <w:bCs/>
          <w:sz w:val="24"/>
          <w:szCs w:val="24"/>
        </w:rPr>
      </w:pPr>
      <w:r w:rsidRPr="004B2EE8">
        <w:rPr>
          <w:rFonts w:cs="Calibri"/>
          <w:sz w:val="24"/>
          <w:szCs w:val="24"/>
        </w:rPr>
        <w:t xml:space="preserve">Excerpt from </w:t>
      </w:r>
      <w:r w:rsidRPr="004B2EE8">
        <w:rPr>
          <w:bCs/>
          <w:i/>
          <w:sz w:val="24"/>
          <w:szCs w:val="24"/>
        </w:rPr>
        <w:t>No Other Road to Take: Memoir of Mrs Nguyen Thi Dinh</w:t>
      </w:r>
      <w:r w:rsidRPr="004B2EE8">
        <w:rPr>
          <w:b/>
          <w:bCs/>
          <w:sz w:val="24"/>
          <w:szCs w:val="24"/>
        </w:rPr>
        <w:t xml:space="preserve"> </w:t>
      </w:r>
      <w:r>
        <w:rPr>
          <w:bCs/>
          <w:sz w:val="24"/>
          <w:szCs w:val="24"/>
        </w:rPr>
        <w:t xml:space="preserve">trans. Mai Van Elliott </w:t>
      </w:r>
      <w:r w:rsidRPr="004B2EE8">
        <w:rPr>
          <w:bCs/>
          <w:sz w:val="24"/>
          <w:szCs w:val="24"/>
        </w:rPr>
        <w:t>(Data Paper- Southeast Asia Program, Cornell University</w:t>
      </w:r>
      <w:r>
        <w:rPr>
          <w:bCs/>
          <w:sz w:val="24"/>
          <w:szCs w:val="24"/>
        </w:rPr>
        <w:t xml:space="preserve"> Southeast Asia Program Data Paper </w:t>
      </w:r>
      <w:r w:rsidRPr="004B2EE8">
        <w:rPr>
          <w:bCs/>
          <w:sz w:val="24"/>
          <w:szCs w:val="24"/>
        </w:rPr>
        <w:t>No. 102</w:t>
      </w:r>
      <w:r>
        <w:rPr>
          <w:bCs/>
          <w:sz w:val="24"/>
          <w:szCs w:val="24"/>
        </w:rPr>
        <w:t>, 197</w:t>
      </w:r>
      <w:r w:rsidRPr="004B2EE8">
        <w:rPr>
          <w:bCs/>
          <w:sz w:val="24"/>
          <w:szCs w:val="24"/>
        </w:rPr>
        <w:t>7)</w:t>
      </w:r>
      <w:r>
        <w:rPr>
          <w:bCs/>
          <w:sz w:val="24"/>
          <w:szCs w:val="24"/>
        </w:rPr>
        <w:t>.</w:t>
      </w:r>
    </w:p>
    <w:p w:rsidR="00E21FE8" w:rsidRPr="004B2EE8" w:rsidRDefault="00E21FE8" w:rsidP="00B91D86">
      <w:pPr>
        <w:rPr>
          <w:rFonts w:cs="Calibri"/>
          <w:sz w:val="24"/>
          <w:szCs w:val="24"/>
        </w:rPr>
      </w:pPr>
    </w:p>
    <w:p w:rsidR="00E21FE8" w:rsidRDefault="00E21FE8" w:rsidP="00B91D86">
      <w:pPr>
        <w:rPr>
          <w:rFonts w:cs="Calibri"/>
          <w:sz w:val="24"/>
          <w:szCs w:val="24"/>
        </w:rPr>
      </w:pPr>
      <w:r>
        <w:rPr>
          <w:rFonts w:cs="Calibri"/>
          <w:sz w:val="24"/>
          <w:szCs w:val="24"/>
        </w:rPr>
        <w:t># 31 - 32</w:t>
      </w:r>
      <w:r>
        <w:rPr>
          <w:rFonts w:cs="Calibri"/>
          <w:sz w:val="24"/>
          <w:szCs w:val="24"/>
        </w:rPr>
        <w:tab/>
      </w:r>
      <w:r w:rsidRPr="003A6D62">
        <w:rPr>
          <w:rFonts w:cs="Calibri"/>
          <w:i/>
          <w:sz w:val="24"/>
          <w:szCs w:val="24"/>
        </w:rPr>
        <w:t>Communist “Insurgencies” and the Global Cold War in Southeast Asia</w:t>
      </w:r>
    </w:p>
    <w:p w:rsidR="00E21FE8" w:rsidRDefault="00E21FE8" w:rsidP="00505A44">
      <w:pPr>
        <w:rPr>
          <w:rFonts w:cs="Calibri"/>
          <w:sz w:val="24"/>
          <w:szCs w:val="24"/>
          <w:u w:val="single"/>
        </w:rPr>
      </w:pPr>
    </w:p>
    <w:p w:rsidR="00E21FE8" w:rsidRPr="004D0EE0" w:rsidRDefault="00E21FE8" w:rsidP="00505A44">
      <w:pPr>
        <w:rPr>
          <w:rFonts w:cs="Calibri"/>
          <w:sz w:val="24"/>
          <w:szCs w:val="24"/>
          <w:u w:val="single"/>
        </w:rPr>
      </w:pPr>
      <w:r w:rsidRPr="004D0EE0">
        <w:rPr>
          <w:rFonts w:cs="Calibri"/>
          <w:sz w:val="24"/>
          <w:szCs w:val="24"/>
          <w:u w:val="single"/>
        </w:rPr>
        <w:t>Reading Assignments</w:t>
      </w:r>
    </w:p>
    <w:p w:rsidR="00E21FE8" w:rsidRDefault="00E21FE8" w:rsidP="00505A44">
      <w:pPr>
        <w:rPr>
          <w:rFonts w:cs="Calibri"/>
          <w:sz w:val="24"/>
          <w:szCs w:val="24"/>
        </w:rPr>
      </w:pPr>
    </w:p>
    <w:p w:rsidR="00E21FE8" w:rsidRDefault="00E21FE8" w:rsidP="00505A44">
      <w:pPr>
        <w:rPr>
          <w:rFonts w:cs="Calibri"/>
          <w:sz w:val="24"/>
          <w:szCs w:val="24"/>
        </w:rPr>
      </w:pPr>
      <w:r w:rsidRPr="004D0EE0">
        <w:rPr>
          <w:rFonts w:cs="Calibri"/>
          <w:sz w:val="24"/>
          <w:szCs w:val="24"/>
        </w:rPr>
        <w:t xml:space="preserve">Text: </w:t>
      </w:r>
      <w:r>
        <w:rPr>
          <w:rFonts w:cs="Calibri"/>
          <w:sz w:val="24"/>
          <w:szCs w:val="24"/>
        </w:rPr>
        <w:t>Owens, pp. 291-95; 431-34.</w:t>
      </w:r>
    </w:p>
    <w:p w:rsidR="00E21FE8" w:rsidRDefault="00E21FE8" w:rsidP="00460EA2">
      <w:pPr>
        <w:spacing w:before="100" w:beforeAutospacing="1" w:after="100" w:afterAutospacing="1"/>
        <w:rPr>
          <w:rFonts w:eastAsia="Times New Roman" w:cs="Calibri"/>
          <w:sz w:val="24"/>
          <w:szCs w:val="24"/>
        </w:rPr>
      </w:pPr>
      <w:r>
        <w:rPr>
          <w:rFonts w:eastAsia="Times New Roman" w:cs="Calibri"/>
          <w:sz w:val="24"/>
          <w:szCs w:val="24"/>
        </w:rPr>
        <w:t xml:space="preserve">C.M. Turnbull, “Nationalism and Regionalism,” in </w:t>
      </w:r>
      <w:r w:rsidRPr="004D0EE0">
        <w:rPr>
          <w:rFonts w:cs="Calibri"/>
          <w:sz w:val="24"/>
          <w:szCs w:val="24"/>
        </w:rPr>
        <w:t xml:space="preserve">Nicholas Tarling (ed.), </w:t>
      </w:r>
      <w:r w:rsidRPr="004D0EE0">
        <w:rPr>
          <w:rFonts w:cs="Calibri"/>
          <w:i/>
          <w:sz w:val="24"/>
          <w:szCs w:val="24"/>
        </w:rPr>
        <w:t>Cambridge History of Southeast Asia</w:t>
      </w:r>
      <w:r>
        <w:rPr>
          <w:rFonts w:cs="Calibri"/>
          <w:sz w:val="24"/>
          <w:szCs w:val="24"/>
        </w:rPr>
        <w:t xml:space="preserve"> Vol. 2 Pt. 2 (Cambridge University Press, 1999), pp. 596-606.</w:t>
      </w:r>
    </w:p>
    <w:p w:rsidR="00E21FE8" w:rsidRPr="00E421D2" w:rsidRDefault="00E21FE8" w:rsidP="00BF5C39">
      <w:pPr>
        <w:rPr>
          <w:sz w:val="24"/>
          <w:szCs w:val="24"/>
        </w:rPr>
      </w:pPr>
      <w:r>
        <w:rPr>
          <w:sz w:val="24"/>
          <w:szCs w:val="24"/>
        </w:rPr>
        <w:t>Karl Hack, “The O</w:t>
      </w:r>
      <w:r w:rsidRPr="00E421D2">
        <w:rPr>
          <w:sz w:val="24"/>
          <w:szCs w:val="24"/>
        </w:rPr>
        <w:t>rigins of the Asi</w:t>
      </w:r>
      <w:r>
        <w:rPr>
          <w:sz w:val="24"/>
          <w:szCs w:val="24"/>
        </w:rPr>
        <w:t>an Cold War: Malaya 1948,”</w:t>
      </w:r>
      <w:r w:rsidRPr="00E421D2">
        <w:rPr>
          <w:sz w:val="24"/>
          <w:szCs w:val="24"/>
        </w:rPr>
        <w:t xml:space="preserve"> </w:t>
      </w:r>
      <w:r w:rsidRPr="00E421D2">
        <w:rPr>
          <w:rStyle w:val="Emphasis"/>
          <w:sz w:val="24"/>
          <w:szCs w:val="24"/>
        </w:rPr>
        <w:t xml:space="preserve">Journal of Southeast Asian Studies </w:t>
      </w:r>
      <w:r w:rsidRPr="00E421D2">
        <w:rPr>
          <w:sz w:val="24"/>
          <w:szCs w:val="24"/>
        </w:rPr>
        <w:t>40, 3 (October 2009), pp. 471-96.</w:t>
      </w:r>
    </w:p>
    <w:p w:rsidR="00E21FE8" w:rsidRDefault="00E21FE8" w:rsidP="00BF5C39">
      <w:pPr>
        <w:rPr>
          <w:rFonts w:cs="Calibri"/>
          <w:sz w:val="24"/>
          <w:szCs w:val="24"/>
        </w:rPr>
      </w:pPr>
    </w:p>
    <w:p w:rsidR="00E21FE8" w:rsidRPr="008338FE" w:rsidRDefault="00E21FE8" w:rsidP="008338FE">
      <w:pPr>
        <w:rPr>
          <w:rFonts w:eastAsia="Times New Roman" w:cs="Calibri"/>
          <w:sz w:val="24"/>
          <w:szCs w:val="24"/>
        </w:rPr>
      </w:pPr>
      <w:r w:rsidRPr="008338FE">
        <w:rPr>
          <w:rFonts w:eastAsia="Times New Roman" w:cs="Calibri"/>
          <w:sz w:val="24"/>
          <w:szCs w:val="24"/>
        </w:rPr>
        <w:t xml:space="preserve">Sunil S. Amrith, “Asian Internationalism: Bandung’s Echo in a Colonial Metropolis,” </w:t>
      </w:r>
      <w:r w:rsidRPr="008338FE">
        <w:rPr>
          <w:rFonts w:eastAsia="Times New Roman" w:cs="Calibri"/>
          <w:i/>
          <w:sz w:val="24"/>
          <w:szCs w:val="24"/>
        </w:rPr>
        <w:t>Inter-Asia Cultural Studies</w:t>
      </w:r>
      <w:r w:rsidRPr="008338FE">
        <w:rPr>
          <w:rFonts w:eastAsia="Times New Roman" w:cs="Calibri"/>
          <w:sz w:val="24"/>
          <w:szCs w:val="24"/>
        </w:rPr>
        <w:t xml:space="preserve"> 6(4)(2005), pp. 557-569</w:t>
      </w:r>
    </w:p>
    <w:p w:rsidR="00E21FE8" w:rsidRDefault="00E21FE8" w:rsidP="00B91D86">
      <w:pPr>
        <w:rPr>
          <w:rFonts w:cs="Calibri"/>
          <w:sz w:val="24"/>
          <w:szCs w:val="24"/>
        </w:rPr>
      </w:pPr>
    </w:p>
    <w:p w:rsidR="00E21FE8" w:rsidRDefault="00E21FE8" w:rsidP="00B91D86">
      <w:pPr>
        <w:rPr>
          <w:rFonts w:cs="Calibri"/>
          <w:sz w:val="24"/>
          <w:szCs w:val="24"/>
        </w:rPr>
      </w:pPr>
      <w:r>
        <w:rPr>
          <w:rFonts w:cs="Calibri"/>
          <w:sz w:val="24"/>
          <w:szCs w:val="24"/>
        </w:rPr>
        <w:t># 33 - 35</w:t>
      </w:r>
      <w:r>
        <w:rPr>
          <w:rFonts w:cs="Calibri"/>
          <w:sz w:val="24"/>
          <w:szCs w:val="24"/>
        </w:rPr>
        <w:tab/>
      </w:r>
      <w:r>
        <w:rPr>
          <w:rFonts w:cs="Calibri"/>
          <w:i/>
          <w:sz w:val="24"/>
          <w:szCs w:val="24"/>
        </w:rPr>
        <w:t xml:space="preserve">From </w:t>
      </w:r>
      <w:r w:rsidRPr="0089381C">
        <w:rPr>
          <w:rFonts w:cs="Calibri"/>
          <w:i/>
          <w:sz w:val="24"/>
          <w:szCs w:val="24"/>
        </w:rPr>
        <w:t>Authoritarian Regimes</w:t>
      </w:r>
      <w:r>
        <w:rPr>
          <w:rFonts w:cs="Calibri"/>
          <w:i/>
          <w:sz w:val="24"/>
          <w:szCs w:val="24"/>
        </w:rPr>
        <w:t xml:space="preserve"> to People Power Movements</w:t>
      </w:r>
    </w:p>
    <w:p w:rsidR="00E21FE8" w:rsidRDefault="00E21FE8" w:rsidP="00B91D86">
      <w:pPr>
        <w:rPr>
          <w:rFonts w:cs="Calibri"/>
          <w:sz w:val="24"/>
          <w:szCs w:val="24"/>
        </w:rPr>
      </w:pPr>
    </w:p>
    <w:p w:rsidR="00E21FE8" w:rsidRDefault="00E21FE8" w:rsidP="00505A44">
      <w:pPr>
        <w:rPr>
          <w:rFonts w:cs="Calibri"/>
          <w:sz w:val="24"/>
          <w:szCs w:val="24"/>
          <w:u w:val="single"/>
        </w:rPr>
      </w:pPr>
      <w:r w:rsidRPr="004D0EE0">
        <w:rPr>
          <w:rFonts w:cs="Calibri"/>
          <w:sz w:val="24"/>
          <w:szCs w:val="24"/>
          <w:u w:val="single"/>
        </w:rPr>
        <w:t>Reading Assignments</w:t>
      </w:r>
    </w:p>
    <w:p w:rsidR="00E21FE8" w:rsidRPr="004D0EE0" w:rsidRDefault="00E21FE8" w:rsidP="00505A44">
      <w:pPr>
        <w:rPr>
          <w:rFonts w:cs="Calibri"/>
          <w:sz w:val="24"/>
          <w:szCs w:val="24"/>
          <w:u w:val="single"/>
        </w:rPr>
      </w:pPr>
    </w:p>
    <w:p w:rsidR="00E21FE8" w:rsidRDefault="00E21FE8" w:rsidP="00505A44">
      <w:pPr>
        <w:rPr>
          <w:rFonts w:cs="Calibri"/>
          <w:sz w:val="24"/>
          <w:szCs w:val="24"/>
        </w:rPr>
      </w:pPr>
      <w:r>
        <w:rPr>
          <w:rFonts w:cs="Calibri"/>
          <w:sz w:val="24"/>
          <w:szCs w:val="24"/>
        </w:rPr>
        <w:t>Text: Owens, Ch. 31, pp. 431-447; Ch. 30, pp. 422-428; Ch. 33, &amp; 37.</w:t>
      </w:r>
    </w:p>
    <w:p w:rsidR="00E21FE8" w:rsidRDefault="00E21FE8">
      <w:pPr>
        <w:rPr>
          <w:rFonts w:cs="Calibri"/>
          <w:sz w:val="24"/>
          <w:szCs w:val="24"/>
        </w:rPr>
      </w:pPr>
    </w:p>
    <w:p w:rsidR="00E21FE8" w:rsidRDefault="00E21FE8">
      <w:pPr>
        <w:rPr>
          <w:rFonts w:cs="Calibri"/>
          <w:sz w:val="24"/>
          <w:szCs w:val="24"/>
        </w:rPr>
      </w:pPr>
      <w:r>
        <w:rPr>
          <w:rFonts w:cs="Calibri"/>
          <w:sz w:val="24"/>
          <w:szCs w:val="24"/>
        </w:rPr>
        <w:t xml:space="preserve">Albert Lau, “Nation Building and the Singapore Story: Some Issues in the Study of Contemporary Singapore History,” in Wang Gungwu (ed.), </w:t>
      </w:r>
      <w:r>
        <w:rPr>
          <w:rFonts w:cs="Calibri"/>
          <w:i/>
          <w:sz w:val="24"/>
          <w:szCs w:val="24"/>
        </w:rPr>
        <w:t>Nation Building: Five Southeast Asian Histories</w:t>
      </w:r>
      <w:r>
        <w:rPr>
          <w:rFonts w:cs="Calibri"/>
          <w:sz w:val="24"/>
          <w:szCs w:val="24"/>
        </w:rPr>
        <w:t xml:space="preserve"> (Singapore Institute of Southeast Asian Studies, 2005), pp. 221-250.</w:t>
      </w:r>
    </w:p>
    <w:p w:rsidR="00E21FE8" w:rsidRDefault="00E21FE8" w:rsidP="00901130">
      <w:pPr>
        <w:rPr>
          <w:rFonts w:cs="Calibri"/>
          <w:sz w:val="24"/>
          <w:szCs w:val="24"/>
        </w:rPr>
      </w:pPr>
    </w:p>
    <w:p w:rsidR="00E21FE8" w:rsidRPr="001749E5" w:rsidRDefault="00E21FE8" w:rsidP="00901130">
      <w:pPr>
        <w:rPr>
          <w:rFonts w:cs="Calibri"/>
          <w:sz w:val="24"/>
          <w:szCs w:val="24"/>
          <w:u w:val="single"/>
        </w:rPr>
      </w:pPr>
      <w:r w:rsidRPr="001749E5">
        <w:rPr>
          <w:rFonts w:cs="Calibri"/>
          <w:i/>
          <w:sz w:val="24"/>
          <w:szCs w:val="24"/>
          <w:u w:val="single"/>
        </w:rPr>
        <w:t>Online Discussion 3</w:t>
      </w:r>
      <w:r w:rsidRPr="001749E5">
        <w:rPr>
          <w:rFonts w:cs="Calibri"/>
          <w:sz w:val="24"/>
          <w:szCs w:val="24"/>
          <w:u w:val="single"/>
        </w:rPr>
        <w:t xml:space="preserve">: </w:t>
      </w:r>
      <w:r w:rsidRPr="001749E5">
        <w:rPr>
          <w:rFonts w:cs="Calibri"/>
          <w:i/>
          <w:sz w:val="24"/>
          <w:szCs w:val="24"/>
          <w:u w:val="single"/>
        </w:rPr>
        <w:t>New Nations</w:t>
      </w:r>
    </w:p>
    <w:p w:rsidR="00E21FE8" w:rsidRPr="00A90FDA" w:rsidRDefault="00E21FE8" w:rsidP="00901130">
      <w:pPr>
        <w:rPr>
          <w:rFonts w:cs="Calibri"/>
          <w:sz w:val="24"/>
          <w:szCs w:val="24"/>
        </w:rPr>
      </w:pPr>
    </w:p>
    <w:p w:rsidR="00E21FE8" w:rsidRPr="0089381C" w:rsidRDefault="00E21FE8" w:rsidP="008A680C">
      <w:pPr>
        <w:rPr>
          <w:rFonts w:cs="Calibri"/>
          <w:i/>
          <w:sz w:val="24"/>
          <w:szCs w:val="24"/>
        </w:rPr>
      </w:pPr>
      <w:r>
        <w:rPr>
          <w:rFonts w:cs="Calibri"/>
          <w:sz w:val="24"/>
          <w:szCs w:val="24"/>
        </w:rPr>
        <w:t># 36</w:t>
      </w:r>
      <w:r>
        <w:rPr>
          <w:rFonts w:cs="Calibri"/>
          <w:sz w:val="24"/>
          <w:szCs w:val="24"/>
        </w:rPr>
        <w:tab/>
      </w:r>
      <w:r>
        <w:rPr>
          <w:rFonts w:cs="Calibri"/>
          <w:sz w:val="24"/>
          <w:szCs w:val="24"/>
        </w:rPr>
        <w:tab/>
      </w:r>
      <w:r w:rsidRPr="0089381C">
        <w:rPr>
          <w:rFonts w:cs="Calibri"/>
          <w:i/>
          <w:sz w:val="24"/>
          <w:szCs w:val="24"/>
        </w:rPr>
        <w:t>Killing Fields</w:t>
      </w:r>
    </w:p>
    <w:p w:rsidR="00E21FE8" w:rsidRDefault="00E21FE8" w:rsidP="008A680C">
      <w:pPr>
        <w:rPr>
          <w:rFonts w:cs="Calibri"/>
          <w:sz w:val="24"/>
          <w:szCs w:val="24"/>
        </w:rPr>
      </w:pPr>
    </w:p>
    <w:p w:rsidR="00E21FE8" w:rsidRPr="004D0EE0" w:rsidRDefault="00E21FE8" w:rsidP="008A680C">
      <w:pPr>
        <w:rPr>
          <w:rFonts w:cs="Calibri"/>
          <w:sz w:val="24"/>
          <w:szCs w:val="24"/>
          <w:u w:val="single"/>
        </w:rPr>
      </w:pPr>
      <w:r w:rsidRPr="004D0EE0">
        <w:rPr>
          <w:rFonts w:cs="Calibri"/>
          <w:sz w:val="24"/>
          <w:szCs w:val="24"/>
          <w:u w:val="single"/>
        </w:rPr>
        <w:t>Reading Assignments</w:t>
      </w:r>
    </w:p>
    <w:p w:rsidR="00E21FE8" w:rsidRDefault="00E21FE8" w:rsidP="008A680C">
      <w:pPr>
        <w:rPr>
          <w:rFonts w:cs="Calibri"/>
          <w:sz w:val="24"/>
          <w:szCs w:val="24"/>
        </w:rPr>
      </w:pPr>
    </w:p>
    <w:p w:rsidR="00E21FE8" w:rsidRDefault="00E21FE8" w:rsidP="008A680C">
      <w:pPr>
        <w:rPr>
          <w:rFonts w:cs="Calibri"/>
          <w:sz w:val="24"/>
          <w:szCs w:val="24"/>
        </w:rPr>
      </w:pPr>
      <w:r w:rsidRPr="004D0EE0">
        <w:rPr>
          <w:rFonts w:cs="Calibri"/>
          <w:sz w:val="24"/>
          <w:szCs w:val="24"/>
        </w:rPr>
        <w:t xml:space="preserve">Text: </w:t>
      </w:r>
      <w:r>
        <w:rPr>
          <w:rFonts w:cs="Calibri"/>
          <w:sz w:val="24"/>
          <w:szCs w:val="24"/>
        </w:rPr>
        <w:t>Owens, Ch. 35.</w:t>
      </w:r>
    </w:p>
    <w:p w:rsidR="00E21FE8" w:rsidRDefault="00E21FE8" w:rsidP="008A680C">
      <w:pPr>
        <w:rPr>
          <w:rFonts w:cs="Calibri"/>
          <w:sz w:val="24"/>
          <w:szCs w:val="24"/>
        </w:rPr>
      </w:pPr>
    </w:p>
    <w:p w:rsidR="00E21FE8" w:rsidRDefault="00E21FE8" w:rsidP="008A680C">
      <w:pPr>
        <w:rPr>
          <w:rFonts w:cs="Calibri"/>
          <w:sz w:val="24"/>
          <w:szCs w:val="24"/>
        </w:rPr>
      </w:pPr>
      <w:r>
        <w:rPr>
          <w:rFonts w:cs="Calibri"/>
          <w:sz w:val="24"/>
          <w:szCs w:val="24"/>
        </w:rPr>
        <w:t>Film, “Killing Fields”</w:t>
      </w:r>
    </w:p>
    <w:p w:rsidR="00E21FE8" w:rsidRDefault="00E21FE8" w:rsidP="00901130">
      <w:pPr>
        <w:rPr>
          <w:rFonts w:cs="Calibri"/>
          <w:sz w:val="24"/>
          <w:szCs w:val="24"/>
        </w:rPr>
      </w:pPr>
    </w:p>
    <w:p w:rsidR="00E21FE8" w:rsidRDefault="00E21FE8" w:rsidP="008A680C">
      <w:pPr>
        <w:rPr>
          <w:rFonts w:cs="Calibri"/>
          <w:sz w:val="24"/>
          <w:szCs w:val="24"/>
        </w:rPr>
      </w:pPr>
      <w:r>
        <w:rPr>
          <w:rFonts w:cs="Calibri"/>
          <w:sz w:val="24"/>
          <w:szCs w:val="24"/>
        </w:rPr>
        <w:t># 37 - 38</w:t>
      </w:r>
      <w:r>
        <w:rPr>
          <w:rFonts w:cs="Calibri"/>
          <w:sz w:val="24"/>
          <w:szCs w:val="24"/>
        </w:rPr>
        <w:tab/>
      </w:r>
      <w:r w:rsidRPr="0089381C">
        <w:rPr>
          <w:rFonts w:cs="Calibri"/>
          <w:i/>
          <w:sz w:val="24"/>
          <w:szCs w:val="24"/>
        </w:rPr>
        <w:t>Nation Building in Newly-Independent States</w:t>
      </w:r>
    </w:p>
    <w:p w:rsidR="00E21FE8" w:rsidRPr="004D0EE0" w:rsidRDefault="00E21FE8" w:rsidP="008A680C">
      <w:pPr>
        <w:rPr>
          <w:rFonts w:cs="Calibri"/>
          <w:sz w:val="24"/>
          <w:szCs w:val="24"/>
        </w:rPr>
      </w:pPr>
    </w:p>
    <w:p w:rsidR="00E21FE8" w:rsidRPr="004D0EE0" w:rsidRDefault="00E21FE8" w:rsidP="008A680C">
      <w:pPr>
        <w:rPr>
          <w:rFonts w:cs="Calibri"/>
          <w:sz w:val="24"/>
          <w:szCs w:val="24"/>
          <w:u w:val="single"/>
        </w:rPr>
      </w:pPr>
      <w:r w:rsidRPr="004D0EE0">
        <w:rPr>
          <w:rFonts w:cs="Calibri"/>
          <w:sz w:val="24"/>
          <w:szCs w:val="24"/>
          <w:u w:val="single"/>
        </w:rPr>
        <w:t>Reading Assignments</w:t>
      </w:r>
    </w:p>
    <w:p w:rsidR="00E21FE8" w:rsidRDefault="00E21FE8" w:rsidP="008A680C">
      <w:pPr>
        <w:rPr>
          <w:rFonts w:cs="Calibri"/>
          <w:sz w:val="24"/>
          <w:szCs w:val="24"/>
        </w:rPr>
      </w:pPr>
    </w:p>
    <w:p w:rsidR="00E21FE8" w:rsidRDefault="00E21FE8" w:rsidP="008A680C">
      <w:pPr>
        <w:rPr>
          <w:rFonts w:cs="Calibri"/>
          <w:sz w:val="24"/>
          <w:szCs w:val="24"/>
        </w:rPr>
      </w:pPr>
      <w:r>
        <w:rPr>
          <w:rFonts w:cs="Calibri"/>
          <w:sz w:val="24"/>
          <w:szCs w:val="24"/>
        </w:rPr>
        <w:t>Text: Owens, Chs. 27 &amp; 28</w:t>
      </w:r>
    </w:p>
    <w:p w:rsidR="00E21FE8" w:rsidRDefault="00E21FE8" w:rsidP="008A680C">
      <w:pPr>
        <w:rPr>
          <w:rFonts w:cs="Calibri"/>
          <w:sz w:val="24"/>
          <w:szCs w:val="24"/>
        </w:rPr>
      </w:pPr>
    </w:p>
    <w:p w:rsidR="00E21FE8" w:rsidRPr="00505058" w:rsidRDefault="00E21FE8" w:rsidP="008A680C">
      <w:pPr>
        <w:rPr>
          <w:rFonts w:cs="Calibri"/>
          <w:sz w:val="24"/>
          <w:szCs w:val="24"/>
        </w:rPr>
      </w:pPr>
      <w:r>
        <w:rPr>
          <w:rFonts w:cs="Calibri"/>
          <w:sz w:val="24"/>
          <w:szCs w:val="24"/>
        </w:rPr>
        <w:t xml:space="preserve">Excerpts from </w:t>
      </w:r>
      <w:r w:rsidRPr="003804DD">
        <w:rPr>
          <w:rFonts w:cs="Calibri"/>
          <w:sz w:val="24"/>
          <w:szCs w:val="24"/>
        </w:rPr>
        <w:t xml:space="preserve">U Nu, </w:t>
      </w:r>
      <w:r w:rsidRPr="003804DD">
        <w:rPr>
          <w:rFonts w:cs="Calibri"/>
          <w:i/>
          <w:iCs/>
          <w:sz w:val="24"/>
          <w:szCs w:val="24"/>
        </w:rPr>
        <w:t xml:space="preserve">Burma Looks Ahead </w:t>
      </w:r>
      <w:r w:rsidRPr="003804DD">
        <w:rPr>
          <w:rFonts w:cs="Calibri"/>
          <w:sz w:val="24"/>
          <w:szCs w:val="24"/>
        </w:rPr>
        <w:t xml:space="preserve">(Ministry of information, Government of the Union of Burma, 1953), pp. 28-39, </w:t>
      </w:r>
      <w:hyperlink r:id="rId8" w:history="1">
        <w:r w:rsidRPr="00505058">
          <w:rPr>
            <w:rStyle w:val="Hyperlink"/>
            <w:rFonts w:cs="Calibri"/>
            <w:color w:val="auto"/>
            <w:sz w:val="24"/>
            <w:szCs w:val="24"/>
          </w:rPr>
          <w:t>http://www.fordham.edu/halsall/mod/1951Nu-burma1.html</w:t>
        </w:r>
      </w:hyperlink>
      <w:r w:rsidRPr="00505058">
        <w:rPr>
          <w:rFonts w:cs="Calibri"/>
          <w:sz w:val="24"/>
          <w:szCs w:val="24"/>
        </w:rPr>
        <w:t>.</w:t>
      </w:r>
    </w:p>
    <w:p w:rsidR="00E21FE8" w:rsidRDefault="00E21FE8">
      <w:pPr>
        <w:rPr>
          <w:rFonts w:cs="Calibri"/>
          <w:sz w:val="24"/>
          <w:szCs w:val="24"/>
        </w:rPr>
      </w:pPr>
    </w:p>
    <w:p w:rsidR="00E21FE8" w:rsidRPr="00637C01" w:rsidRDefault="00E21FE8" w:rsidP="0062336A">
      <w:pPr>
        <w:rPr>
          <w:rFonts w:cs="Calibri"/>
          <w:i/>
          <w:sz w:val="24"/>
          <w:szCs w:val="24"/>
        </w:rPr>
      </w:pPr>
      <w:r>
        <w:rPr>
          <w:rFonts w:cs="Calibri"/>
          <w:sz w:val="24"/>
          <w:szCs w:val="24"/>
        </w:rPr>
        <w:t># 39 - 40</w:t>
      </w:r>
      <w:r>
        <w:rPr>
          <w:rFonts w:cs="Calibri"/>
          <w:sz w:val="24"/>
          <w:szCs w:val="24"/>
        </w:rPr>
        <w:tab/>
      </w:r>
      <w:r w:rsidRPr="00637C01">
        <w:rPr>
          <w:rFonts w:cs="Calibri"/>
          <w:i/>
          <w:sz w:val="24"/>
          <w:szCs w:val="24"/>
        </w:rPr>
        <w:t>Old Faiths and New Religions</w:t>
      </w:r>
    </w:p>
    <w:p w:rsidR="00E21FE8" w:rsidRDefault="00E21FE8" w:rsidP="0062336A">
      <w:pPr>
        <w:rPr>
          <w:rFonts w:cs="Calibri"/>
          <w:sz w:val="24"/>
          <w:szCs w:val="24"/>
        </w:rPr>
      </w:pPr>
      <w:r>
        <w:rPr>
          <w:rFonts w:cs="Calibri"/>
          <w:sz w:val="24"/>
          <w:szCs w:val="24"/>
        </w:rPr>
        <w:tab/>
      </w:r>
    </w:p>
    <w:p w:rsidR="00E21FE8" w:rsidRPr="004D0EE0" w:rsidRDefault="00E21FE8" w:rsidP="0062336A">
      <w:pPr>
        <w:rPr>
          <w:rFonts w:cs="Calibri"/>
          <w:sz w:val="24"/>
          <w:szCs w:val="24"/>
          <w:u w:val="single"/>
        </w:rPr>
      </w:pPr>
      <w:r w:rsidRPr="004D0EE0">
        <w:rPr>
          <w:rFonts w:cs="Calibri"/>
          <w:sz w:val="24"/>
          <w:szCs w:val="24"/>
          <w:u w:val="single"/>
        </w:rPr>
        <w:t>Reading Assignments</w:t>
      </w:r>
    </w:p>
    <w:p w:rsidR="00E21FE8" w:rsidRPr="004D0EE0" w:rsidRDefault="00E21FE8" w:rsidP="0062336A">
      <w:pPr>
        <w:rPr>
          <w:rFonts w:cs="Calibri"/>
          <w:sz w:val="24"/>
          <w:szCs w:val="24"/>
        </w:rPr>
      </w:pPr>
    </w:p>
    <w:p w:rsidR="00E21FE8" w:rsidRPr="004C0C61" w:rsidRDefault="00E21FE8">
      <w:pPr>
        <w:rPr>
          <w:rFonts w:cs="Calibri"/>
          <w:sz w:val="24"/>
          <w:szCs w:val="24"/>
        </w:rPr>
      </w:pPr>
      <w:r>
        <w:rPr>
          <w:rFonts w:cs="Calibri"/>
          <w:sz w:val="24"/>
          <w:szCs w:val="24"/>
        </w:rPr>
        <w:t xml:space="preserve">Muhamad Ali, “Islam in Southeast Asia,” in Jorgen Baek Simonsen, </w:t>
      </w:r>
      <w:r>
        <w:rPr>
          <w:rFonts w:cs="Calibri"/>
          <w:i/>
          <w:sz w:val="24"/>
          <w:szCs w:val="24"/>
        </w:rPr>
        <w:t>Politikens Bog Om Islam</w:t>
      </w:r>
      <w:r>
        <w:rPr>
          <w:rFonts w:cs="Calibri"/>
          <w:sz w:val="24"/>
          <w:szCs w:val="24"/>
        </w:rPr>
        <w:t xml:space="preserve"> (Politiken Forlag, 2008), Ch. 10.</w:t>
      </w:r>
    </w:p>
    <w:p w:rsidR="00E21FE8" w:rsidRDefault="00E21FE8">
      <w:pPr>
        <w:rPr>
          <w:rFonts w:cs="Calibri"/>
          <w:sz w:val="24"/>
          <w:szCs w:val="24"/>
        </w:rPr>
      </w:pPr>
    </w:p>
    <w:p w:rsidR="00E21FE8" w:rsidRDefault="00E21FE8" w:rsidP="00083F7F">
      <w:pPr>
        <w:autoSpaceDE w:val="0"/>
        <w:autoSpaceDN w:val="0"/>
        <w:adjustRightInd w:val="0"/>
        <w:rPr>
          <w:rFonts w:cs="Calibri"/>
          <w:sz w:val="24"/>
          <w:szCs w:val="24"/>
        </w:rPr>
      </w:pPr>
      <w:r w:rsidRPr="00083F7F">
        <w:rPr>
          <w:rFonts w:cs="Calibri"/>
          <w:sz w:val="24"/>
          <w:szCs w:val="24"/>
        </w:rPr>
        <w:t>Katharine L. Wiegele, “</w:t>
      </w:r>
      <w:r w:rsidRPr="00083F7F">
        <w:rPr>
          <w:rFonts w:cs="Calibri"/>
          <w:bCs/>
          <w:sz w:val="24"/>
          <w:szCs w:val="24"/>
        </w:rPr>
        <w:t>Catholics Rich in Spirit: El Shaddai’s Modern Engagements,”</w:t>
      </w:r>
      <w:r w:rsidRPr="00083F7F">
        <w:rPr>
          <w:rFonts w:cs="Calibri"/>
          <w:sz w:val="24"/>
          <w:szCs w:val="24"/>
        </w:rPr>
        <w:t xml:space="preserve"> </w:t>
      </w:r>
      <w:r w:rsidRPr="00083F7F">
        <w:rPr>
          <w:rFonts w:cs="Calibri"/>
          <w:i/>
          <w:iCs/>
          <w:sz w:val="24"/>
          <w:szCs w:val="24"/>
        </w:rPr>
        <w:t xml:space="preserve">Philippine Studies </w:t>
      </w:r>
      <w:r w:rsidRPr="00083F7F">
        <w:rPr>
          <w:rFonts w:cs="Calibri"/>
          <w:sz w:val="24"/>
          <w:szCs w:val="24"/>
        </w:rPr>
        <w:t>vol. 54, no, 4 (2006): 495–520</w:t>
      </w:r>
      <w:r>
        <w:rPr>
          <w:rFonts w:cs="Calibri"/>
          <w:sz w:val="24"/>
          <w:szCs w:val="24"/>
        </w:rPr>
        <w:t>.</w:t>
      </w:r>
    </w:p>
    <w:p w:rsidR="00E21FE8" w:rsidRDefault="00E21FE8" w:rsidP="00083F7F">
      <w:pPr>
        <w:autoSpaceDE w:val="0"/>
        <w:autoSpaceDN w:val="0"/>
        <w:adjustRightInd w:val="0"/>
        <w:rPr>
          <w:rFonts w:cs="Calibri"/>
          <w:sz w:val="24"/>
          <w:szCs w:val="24"/>
        </w:rPr>
      </w:pPr>
    </w:p>
    <w:p w:rsidR="00E21FE8" w:rsidRDefault="00E21FE8" w:rsidP="00083F7F">
      <w:pPr>
        <w:autoSpaceDE w:val="0"/>
        <w:autoSpaceDN w:val="0"/>
        <w:adjustRightInd w:val="0"/>
        <w:rPr>
          <w:rFonts w:cs="Calibri"/>
          <w:sz w:val="24"/>
          <w:szCs w:val="24"/>
        </w:rPr>
      </w:pPr>
      <w:r>
        <w:rPr>
          <w:rFonts w:cs="Calibri"/>
          <w:sz w:val="24"/>
          <w:szCs w:val="24"/>
        </w:rPr>
        <w:t xml:space="preserve">Greg Fealy, “Consuming Islam: Commidified Religion and Aspirational Piety in Contemporary Indonesia,” in Greg Fealy and Sally White (eds.), </w:t>
      </w:r>
      <w:r>
        <w:rPr>
          <w:rFonts w:cs="Calibri"/>
          <w:i/>
          <w:sz w:val="24"/>
          <w:szCs w:val="24"/>
        </w:rPr>
        <w:t>Expressing Islam: Religion and Politics in Indonesia</w:t>
      </w:r>
      <w:r>
        <w:rPr>
          <w:rFonts w:cs="Calibri"/>
          <w:sz w:val="24"/>
          <w:szCs w:val="24"/>
        </w:rPr>
        <w:t xml:space="preserve"> (Singapore Institute of Southeast Asian Studies, 2008), pp. 15-37.</w:t>
      </w:r>
    </w:p>
    <w:p w:rsidR="00E21FE8" w:rsidRDefault="00E21FE8" w:rsidP="00083F7F">
      <w:pPr>
        <w:autoSpaceDE w:val="0"/>
        <w:autoSpaceDN w:val="0"/>
        <w:adjustRightInd w:val="0"/>
        <w:rPr>
          <w:rFonts w:cs="Calibri"/>
          <w:sz w:val="24"/>
          <w:szCs w:val="24"/>
        </w:rPr>
      </w:pPr>
    </w:p>
    <w:p w:rsidR="00E21FE8" w:rsidRDefault="00E21FE8" w:rsidP="00083F7F">
      <w:pPr>
        <w:autoSpaceDE w:val="0"/>
        <w:autoSpaceDN w:val="0"/>
        <w:adjustRightInd w:val="0"/>
        <w:rPr>
          <w:rFonts w:cs="Calibri"/>
          <w:sz w:val="24"/>
          <w:szCs w:val="24"/>
        </w:rPr>
      </w:pPr>
      <w:r>
        <w:rPr>
          <w:rFonts w:cs="Calibri"/>
          <w:sz w:val="24"/>
          <w:szCs w:val="24"/>
        </w:rPr>
        <w:t xml:space="preserve">Julian E. Schober, “Buddhism in Burma,” in Steven Berkwitz (ed.) </w:t>
      </w:r>
      <w:r>
        <w:rPr>
          <w:rFonts w:cs="Calibri"/>
          <w:i/>
          <w:sz w:val="24"/>
          <w:szCs w:val="24"/>
        </w:rPr>
        <w:t>Buddhism in World Cultures: Comparative Perspectives</w:t>
      </w:r>
      <w:r>
        <w:rPr>
          <w:rFonts w:cs="Calibri"/>
          <w:sz w:val="24"/>
          <w:szCs w:val="24"/>
        </w:rPr>
        <w:t xml:space="preserve"> (ABC-Clio, 2006), pp. 73-100.</w:t>
      </w:r>
    </w:p>
    <w:p w:rsidR="00E21FE8" w:rsidRDefault="00E21FE8" w:rsidP="00102FFD">
      <w:pPr>
        <w:autoSpaceDE w:val="0"/>
        <w:autoSpaceDN w:val="0"/>
        <w:adjustRightInd w:val="0"/>
        <w:rPr>
          <w:rFonts w:cs="Calibri"/>
          <w:sz w:val="24"/>
          <w:szCs w:val="24"/>
        </w:rPr>
      </w:pPr>
    </w:p>
    <w:p w:rsidR="00E21FE8" w:rsidRPr="006B183D" w:rsidRDefault="00E21FE8" w:rsidP="006B183D">
      <w:pPr>
        <w:rPr>
          <w:rFonts w:cs="Calibri"/>
          <w:sz w:val="24"/>
          <w:szCs w:val="24"/>
        </w:rPr>
      </w:pPr>
      <w:r>
        <w:rPr>
          <w:rFonts w:cs="Calibri"/>
          <w:sz w:val="24"/>
          <w:szCs w:val="24"/>
        </w:rPr>
        <w:t>Jean DeBernardi</w:t>
      </w:r>
      <w:r w:rsidRPr="006B183D">
        <w:rPr>
          <w:rFonts w:cs="Calibri"/>
          <w:sz w:val="24"/>
          <w:szCs w:val="24"/>
        </w:rPr>
        <w:t>, "Malaysian Chinese Religious Culture: Past and</w:t>
      </w:r>
      <w:r>
        <w:rPr>
          <w:rFonts w:cs="Calibri"/>
          <w:sz w:val="24"/>
          <w:szCs w:val="24"/>
        </w:rPr>
        <w:t xml:space="preserve"> Present," in Leo Suryadinata (e</w:t>
      </w:r>
      <w:r w:rsidRPr="006B183D">
        <w:rPr>
          <w:rFonts w:cs="Calibri"/>
          <w:sz w:val="24"/>
          <w:szCs w:val="24"/>
        </w:rPr>
        <w:t xml:space="preserve">d.), </w:t>
      </w:r>
      <w:r w:rsidRPr="006B183D">
        <w:rPr>
          <w:rFonts w:cs="Calibri"/>
          <w:i/>
          <w:iCs/>
          <w:sz w:val="24"/>
          <w:szCs w:val="24"/>
        </w:rPr>
        <w:t>Ethnic Chinese in Singapore and Malaysia: A Dialogue between Tradition and Modernity</w:t>
      </w:r>
      <w:r>
        <w:rPr>
          <w:rFonts w:cs="Calibri"/>
          <w:sz w:val="24"/>
          <w:szCs w:val="24"/>
        </w:rPr>
        <w:t xml:space="preserve"> (Times Academic Press, 2002), p</w:t>
      </w:r>
      <w:r w:rsidRPr="006B183D">
        <w:rPr>
          <w:rFonts w:cs="Calibri"/>
          <w:sz w:val="24"/>
          <w:szCs w:val="24"/>
        </w:rPr>
        <w:t>p. 301-323.</w:t>
      </w:r>
    </w:p>
    <w:p w:rsidR="00E21FE8" w:rsidRDefault="00E21FE8" w:rsidP="00102FFD">
      <w:pPr>
        <w:autoSpaceDE w:val="0"/>
        <w:autoSpaceDN w:val="0"/>
        <w:adjustRightInd w:val="0"/>
        <w:rPr>
          <w:rFonts w:cs="Calibri"/>
          <w:sz w:val="24"/>
          <w:szCs w:val="24"/>
        </w:rPr>
      </w:pPr>
      <w:r>
        <w:rPr>
          <w:rFonts w:cs="Calibri"/>
          <w:sz w:val="24"/>
          <w:szCs w:val="24"/>
        </w:rPr>
        <w:t xml:space="preserve"> </w:t>
      </w:r>
    </w:p>
    <w:p w:rsidR="00E21FE8" w:rsidRPr="00D802A8" w:rsidRDefault="00E21FE8">
      <w:pPr>
        <w:rPr>
          <w:rFonts w:cs="Calibri"/>
          <w:b/>
          <w:sz w:val="24"/>
          <w:szCs w:val="24"/>
        </w:rPr>
      </w:pPr>
      <w:r>
        <w:rPr>
          <w:rFonts w:cs="Calibri"/>
          <w:sz w:val="24"/>
          <w:szCs w:val="24"/>
        </w:rPr>
        <w:t># 41</w:t>
      </w:r>
      <w:r>
        <w:rPr>
          <w:rFonts w:cs="Calibri"/>
          <w:sz w:val="24"/>
          <w:szCs w:val="24"/>
        </w:rPr>
        <w:tab/>
      </w:r>
      <w:r>
        <w:rPr>
          <w:rFonts w:cs="Calibri"/>
          <w:sz w:val="24"/>
          <w:szCs w:val="24"/>
        </w:rPr>
        <w:tab/>
      </w:r>
      <w:r w:rsidRPr="00D802A8">
        <w:rPr>
          <w:rFonts w:cs="Calibri"/>
          <w:b/>
          <w:i/>
          <w:sz w:val="24"/>
          <w:szCs w:val="24"/>
        </w:rPr>
        <w:t>In Class Discussion</w:t>
      </w:r>
      <w:r>
        <w:rPr>
          <w:rFonts w:cs="Calibri"/>
          <w:b/>
          <w:i/>
          <w:sz w:val="24"/>
          <w:szCs w:val="24"/>
        </w:rPr>
        <w:t xml:space="preserve"> 4</w:t>
      </w:r>
      <w:r w:rsidRPr="00D802A8">
        <w:rPr>
          <w:rFonts w:cs="Calibri"/>
          <w:b/>
          <w:i/>
          <w:sz w:val="24"/>
          <w:szCs w:val="24"/>
        </w:rPr>
        <w:t>: Forces of Integration and Disintegration in Southeast Asia</w:t>
      </w:r>
    </w:p>
    <w:p w:rsidR="00E21FE8" w:rsidRDefault="00E21FE8">
      <w:pPr>
        <w:rPr>
          <w:rFonts w:cs="Calibri"/>
          <w:sz w:val="24"/>
          <w:szCs w:val="24"/>
        </w:rPr>
      </w:pPr>
    </w:p>
    <w:p w:rsidR="00E21FE8" w:rsidRDefault="00E21FE8">
      <w:pPr>
        <w:rPr>
          <w:rFonts w:cs="Calibri"/>
          <w:sz w:val="24"/>
          <w:szCs w:val="24"/>
        </w:rPr>
      </w:pPr>
      <w:r>
        <w:rPr>
          <w:rFonts w:cs="Calibri"/>
          <w:sz w:val="24"/>
          <w:szCs w:val="24"/>
          <w:u w:val="single"/>
        </w:rPr>
        <w:t>Reading Assignments</w:t>
      </w:r>
    </w:p>
    <w:p w:rsidR="00E21FE8" w:rsidRDefault="00E21FE8">
      <w:pPr>
        <w:rPr>
          <w:rFonts w:cs="Calibri"/>
          <w:sz w:val="24"/>
          <w:szCs w:val="24"/>
        </w:rPr>
      </w:pPr>
    </w:p>
    <w:p w:rsidR="00E21FE8" w:rsidRDefault="00E21FE8">
      <w:pPr>
        <w:rPr>
          <w:rFonts w:cs="Calibri"/>
          <w:sz w:val="24"/>
          <w:szCs w:val="24"/>
        </w:rPr>
      </w:pPr>
      <w:r>
        <w:rPr>
          <w:rFonts w:cs="Calibri"/>
          <w:sz w:val="24"/>
          <w:szCs w:val="24"/>
        </w:rPr>
        <w:t xml:space="preserve">M.C. Ricklefs et al, </w:t>
      </w:r>
      <w:r>
        <w:rPr>
          <w:rFonts w:cs="Calibri"/>
          <w:i/>
          <w:sz w:val="24"/>
          <w:szCs w:val="24"/>
        </w:rPr>
        <w:t>A New History of Southeast Asia</w:t>
      </w:r>
      <w:r>
        <w:rPr>
          <w:rFonts w:cs="Calibri"/>
          <w:sz w:val="24"/>
          <w:szCs w:val="24"/>
        </w:rPr>
        <w:t xml:space="preserve"> (Palgrave Macmillan, 2010), Chs. 13 &amp; 14.</w:t>
      </w:r>
    </w:p>
    <w:p w:rsidR="00E21FE8" w:rsidRDefault="00E21FE8">
      <w:pPr>
        <w:rPr>
          <w:rFonts w:cs="Calibri"/>
          <w:sz w:val="24"/>
          <w:szCs w:val="24"/>
        </w:rPr>
      </w:pPr>
    </w:p>
    <w:p w:rsidR="00E21FE8" w:rsidRPr="0031498F" w:rsidRDefault="00E21FE8">
      <w:pPr>
        <w:rPr>
          <w:rFonts w:cs="Calibri"/>
          <w:sz w:val="24"/>
          <w:szCs w:val="24"/>
        </w:rPr>
      </w:pPr>
      <w:r>
        <w:rPr>
          <w:rFonts w:cs="Calibri"/>
          <w:sz w:val="24"/>
          <w:szCs w:val="24"/>
        </w:rPr>
        <w:t>Others to be assigned later.</w:t>
      </w:r>
    </w:p>
    <w:p w:rsidR="00E21FE8" w:rsidRPr="00EE2C8F" w:rsidRDefault="00E21FE8">
      <w:pPr>
        <w:rPr>
          <w:rFonts w:cs="Calibri"/>
          <w:sz w:val="24"/>
          <w:szCs w:val="24"/>
        </w:rPr>
      </w:pPr>
    </w:p>
    <w:p w:rsidR="00E21FE8" w:rsidRPr="0062336A" w:rsidRDefault="00E21FE8">
      <w:pPr>
        <w:rPr>
          <w:rFonts w:cs="Calibri"/>
          <w:i/>
          <w:sz w:val="24"/>
          <w:szCs w:val="24"/>
        </w:rPr>
      </w:pPr>
      <w:r>
        <w:rPr>
          <w:rFonts w:cs="Calibri"/>
          <w:sz w:val="24"/>
          <w:szCs w:val="24"/>
        </w:rPr>
        <w:t># 42</w:t>
      </w:r>
      <w:r>
        <w:rPr>
          <w:rFonts w:cs="Calibri"/>
          <w:sz w:val="24"/>
          <w:szCs w:val="24"/>
        </w:rPr>
        <w:tab/>
      </w:r>
      <w:r>
        <w:rPr>
          <w:rFonts w:cs="Calibri"/>
          <w:sz w:val="24"/>
          <w:szCs w:val="24"/>
        </w:rPr>
        <w:tab/>
      </w:r>
      <w:r w:rsidRPr="0062336A">
        <w:rPr>
          <w:rFonts w:cs="Calibri"/>
          <w:i/>
          <w:sz w:val="24"/>
          <w:szCs w:val="24"/>
        </w:rPr>
        <w:t>Conclusion and Review</w:t>
      </w:r>
    </w:p>
    <w:p w:rsidR="00E21FE8" w:rsidRPr="0062336A" w:rsidRDefault="00E21FE8">
      <w:pPr>
        <w:rPr>
          <w:rFonts w:cs="Calibri"/>
          <w:i/>
          <w:sz w:val="24"/>
          <w:szCs w:val="24"/>
        </w:rPr>
      </w:pPr>
    </w:p>
    <w:p w:rsidR="00E21FE8" w:rsidRPr="004D0EE0" w:rsidRDefault="00E21FE8">
      <w:pPr>
        <w:rPr>
          <w:rFonts w:cs="Calibri"/>
          <w:sz w:val="24"/>
          <w:szCs w:val="24"/>
        </w:rPr>
      </w:pPr>
      <w:r w:rsidRPr="004D0EE0">
        <w:rPr>
          <w:rFonts w:cs="Calibri"/>
          <w:sz w:val="24"/>
          <w:szCs w:val="24"/>
        </w:rPr>
        <w:t>12/12 or 12/14 Final Exam</w:t>
      </w:r>
    </w:p>
    <w:p w:rsidR="00E21FE8" w:rsidRPr="004D0EE0" w:rsidRDefault="00E21FE8">
      <w:pPr>
        <w:rPr>
          <w:rFonts w:cs="Calibri"/>
          <w:sz w:val="24"/>
          <w:szCs w:val="24"/>
        </w:rPr>
      </w:pPr>
    </w:p>
    <w:p w:rsidR="00E21FE8" w:rsidRPr="004D0EE0" w:rsidRDefault="00E21FE8" w:rsidP="00FB6B73">
      <w:pPr>
        <w:rPr>
          <w:rFonts w:cs="Calibri"/>
          <w:sz w:val="24"/>
          <w:szCs w:val="24"/>
        </w:rPr>
      </w:pPr>
    </w:p>
    <w:sectPr w:rsidR="00E21FE8" w:rsidRPr="004D0EE0" w:rsidSect="00893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B8D"/>
    <w:multiLevelType w:val="hybridMultilevel"/>
    <w:tmpl w:val="C360E1C4"/>
    <w:lvl w:ilvl="0" w:tplc="610A4CB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5C2131"/>
    <w:multiLevelType w:val="hybridMultilevel"/>
    <w:tmpl w:val="F7D08D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FD2815"/>
    <w:multiLevelType w:val="hybridMultilevel"/>
    <w:tmpl w:val="FCA4DF2E"/>
    <w:lvl w:ilvl="0" w:tplc="21506700">
      <w:start w:val="4"/>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56390"/>
    <w:multiLevelType w:val="hybridMultilevel"/>
    <w:tmpl w:val="D54EAA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0C1E5A"/>
    <w:multiLevelType w:val="hybridMultilevel"/>
    <w:tmpl w:val="C360E1C4"/>
    <w:lvl w:ilvl="0" w:tplc="610A4CB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1C30F40"/>
    <w:multiLevelType w:val="hybridMultilevel"/>
    <w:tmpl w:val="70307F22"/>
    <w:lvl w:ilvl="0" w:tplc="81CE19F6">
      <w:start w:val="1"/>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E71A9"/>
    <w:multiLevelType w:val="hybridMultilevel"/>
    <w:tmpl w:val="307EA418"/>
    <w:lvl w:ilvl="0" w:tplc="F454FD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B34264D"/>
    <w:multiLevelType w:val="hybridMultilevel"/>
    <w:tmpl w:val="84ECD71E"/>
    <w:lvl w:ilvl="0" w:tplc="8F46E25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021FAF"/>
    <w:multiLevelType w:val="hybridMultilevel"/>
    <w:tmpl w:val="88B6163C"/>
    <w:lvl w:ilvl="0" w:tplc="D2E2A28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C3F5D74"/>
    <w:multiLevelType w:val="hybridMultilevel"/>
    <w:tmpl w:val="6BAE5B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DE91EB4"/>
    <w:multiLevelType w:val="hybridMultilevel"/>
    <w:tmpl w:val="0F46700C"/>
    <w:lvl w:ilvl="0" w:tplc="3078DB8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3"/>
  </w:num>
  <w:num w:numId="4">
    <w:abstractNumId w:val="7"/>
  </w:num>
  <w:num w:numId="5">
    <w:abstractNumId w:val="10"/>
  </w:num>
  <w:num w:numId="6">
    <w:abstractNumId w:val="5"/>
  </w:num>
  <w:num w:numId="7">
    <w:abstractNumId w:val="6"/>
  </w:num>
  <w:num w:numId="8">
    <w:abstractNumId w:val="4"/>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467"/>
    <w:rsid w:val="00002AFF"/>
    <w:rsid w:val="00006C5E"/>
    <w:rsid w:val="00014ED0"/>
    <w:rsid w:val="00033676"/>
    <w:rsid w:val="000361B6"/>
    <w:rsid w:val="00037C3C"/>
    <w:rsid w:val="000431D7"/>
    <w:rsid w:val="00055B43"/>
    <w:rsid w:val="0006561F"/>
    <w:rsid w:val="0006593C"/>
    <w:rsid w:val="0008218C"/>
    <w:rsid w:val="00083F7F"/>
    <w:rsid w:val="0008705B"/>
    <w:rsid w:val="0009037B"/>
    <w:rsid w:val="00092DEB"/>
    <w:rsid w:val="00097B30"/>
    <w:rsid w:val="000C3C35"/>
    <w:rsid w:val="000C593E"/>
    <w:rsid w:val="000D16F1"/>
    <w:rsid w:val="000E3DD2"/>
    <w:rsid w:val="000E700C"/>
    <w:rsid w:val="000F05CB"/>
    <w:rsid w:val="00101258"/>
    <w:rsid w:val="0010231C"/>
    <w:rsid w:val="00102FFD"/>
    <w:rsid w:val="001038CF"/>
    <w:rsid w:val="00111BF7"/>
    <w:rsid w:val="00115638"/>
    <w:rsid w:val="00121827"/>
    <w:rsid w:val="00132BE4"/>
    <w:rsid w:val="00136C71"/>
    <w:rsid w:val="00136E51"/>
    <w:rsid w:val="00143E44"/>
    <w:rsid w:val="00151CA5"/>
    <w:rsid w:val="00152E6A"/>
    <w:rsid w:val="00157A60"/>
    <w:rsid w:val="00173566"/>
    <w:rsid w:val="001749E5"/>
    <w:rsid w:val="001775A4"/>
    <w:rsid w:val="0018151E"/>
    <w:rsid w:val="001921F9"/>
    <w:rsid w:val="001957CE"/>
    <w:rsid w:val="001A3759"/>
    <w:rsid w:val="001B1A76"/>
    <w:rsid w:val="001B2884"/>
    <w:rsid w:val="001B59A8"/>
    <w:rsid w:val="001B6768"/>
    <w:rsid w:val="001C3EB4"/>
    <w:rsid w:val="001C7004"/>
    <w:rsid w:val="001D05D7"/>
    <w:rsid w:val="001E2803"/>
    <w:rsid w:val="001F3BD1"/>
    <w:rsid w:val="00202A0E"/>
    <w:rsid w:val="00216F68"/>
    <w:rsid w:val="0022160F"/>
    <w:rsid w:val="00232F32"/>
    <w:rsid w:val="00233C21"/>
    <w:rsid w:val="0023425B"/>
    <w:rsid w:val="00234818"/>
    <w:rsid w:val="00234B97"/>
    <w:rsid w:val="00236A6F"/>
    <w:rsid w:val="00255A43"/>
    <w:rsid w:val="00260D38"/>
    <w:rsid w:val="002619E3"/>
    <w:rsid w:val="00287C4D"/>
    <w:rsid w:val="00293D0B"/>
    <w:rsid w:val="00293FF4"/>
    <w:rsid w:val="00295ED9"/>
    <w:rsid w:val="00295FCA"/>
    <w:rsid w:val="002B2280"/>
    <w:rsid w:val="002C52B0"/>
    <w:rsid w:val="002D2F50"/>
    <w:rsid w:val="002D7B23"/>
    <w:rsid w:val="002E0B8B"/>
    <w:rsid w:val="002E2B77"/>
    <w:rsid w:val="002E7598"/>
    <w:rsid w:val="00301895"/>
    <w:rsid w:val="00304ADB"/>
    <w:rsid w:val="0030711A"/>
    <w:rsid w:val="00311613"/>
    <w:rsid w:val="0031498F"/>
    <w:rsid w:val="0031516B"/>
    <w:rsid w:val="0031766E"/>
    <w:rsid w:val="00321F4A"/>
    <w:rsid w:val="00324D67"/>
    <w:rsid w:val="0032533A"/>
    <w:rsid w:val="0032733A"/>
    <w:rsid w:val="00333A5E"/>
    <w:rsid w:val="00334B91"/>
    <w:rsid w:val="00335B6C"/>
    <w:rsid w:val="00336D79"/>
    <w:rsid w:val="003426B0"/>
    <w:rsid w:val="00342A0D"/>
    <w:rsid w:val="003714F1"/>
    <w:rsid w:val="003804DD"/>
    <w:rsid w:val="0038549B"/>
    <w:rsid w:val="00387C58"/>
    <w:rsid w:val="00390C74"/>
    <w:rsid w:val="003A0C5B"/>
    <w:rsid w:val="003A6D62"/>
    <w:rsid w:val="003B18E1"/>
    <w:rsid w:val="003B5211"/>
    <w:rsid w:val="003B70E6"/>
    <w:rsid w:val="003C5967"/>
    <w:rsid w:val="003C6321"/>
    <w:rsid w:val="003C7D69"/>
    <w:rsid w:val="003D7F65"/>
    <w:rsid w:val="003E08A7"/>
    <w:rsid w:val="003E0F1A"/>
    <w:rsid w:val="00403A73"/>
    <w:rsid w:val="00417A25"/>
    <w:rsid w:val="004258C8"/>
    <w:rsid w:val="00430966"/>
    <w:rsid w:val="00431EF0"/>
    <w:rsid w:val="004375DF"/>
    <w:rsid w:val="00455EF6"/>
    <w:rsid w:val="00460EA2"/>
    <w:rsid w:val="00463B5F"/>
    <w:rsid w:val="004720A8"/>
    <w:rsid w:val="004725A0"/>
    <w:rsid w:val="00477C19"/>
    <w:rsid w:val="00477E6F"/>
    <w:rsid w:val="00483F59"/>
    <w:rsid w:val="004907BF"/>
    <w:rsid w:val="004A6147"/>
    <w:rsid w:val="004B2EE8"/>
    <w:rsid w:val="004B3BBF"/>
    <w:rsid w:val="004C0C61"/>
    <w:rsid w:val="004D0EE0"/>
    <w:rsid w:val="004D2347"/>
    <w:rsid w:val="004E7B1C"/>
    <w:rsid w:val="005033AC"/>
    <w:rsid w:val="00505058"/>
    <w:rsid w:val="00505A44"/>
    <w:rsid w:val="005078D5"/>
    <w:rsid w:val="00513A3C"/>
    <w:rsid w:val="00542D85"/>
    <w:rsid w:val="00547498"/>
    <w:rsid w:val="00550626"/>
    <w:rsid w:val="00550D27"/>
    <w:rsid w:val="0055635E"/>
    <w:rsid w:val="00556968"/>
    <w:rsid w:val="005622E4"/>
    <w:rsid w:val="0056250C"/>
    <w:rsid w:val="00572999"/>
    <w:rsid w:val="00583B95"/>
    <w:rsid w:val="00586054"/>
    <w:rsid w:val="00593339"/>
    <w:rsid w:val="005A2734"/>
    <w:rsid w:val="005A3C8B"/>
    <w:rsid w:val="005A5B26"/>
    <w:rsid w:val="005B31A0"/>
    <w:rsid w:val="005B58E6"/>
    <w:rsid w:val="005C6603"/>
    <w:rsid w:val="005F10DA"/>
    <w:rsid w:val="005F1B1E"/>
    <w:rsid w:val="005F3021"/>
    <w:rsid w:val="005F314C"/>
    <w:rsid w:val="0062336A"/>
    <w:rsid w:val="00625582"/>
    <w:rsid w:val="00636888"/>
    <w:rsid w:val="00637C01"/>
    <w:rsid w:val="006432E2"/>
    <w:rsid w:val="006531A6"/>
    <w:rsid w:val="006737AC"/>
    <w:rsid w:val="00680692"/>
    <w:rsid w:val="0069565E"/>
    <w:rsid w:val="00695AD6"/>
    <w:rsid w:val="006A4333"/>
    <w:rsid w:val="006B183D"/>
    <w:rsid w:val="006B18E8"/>
    <w:rsid w:val="006B59C3"/>
    <w:rsid w:val="006B6BFD"/>
    <w:rsid w:val="006C451A"/>
    <w:rsid w:val="006D2535"/>
    <w:rsid w:val="006D432A"/>
    <w:rsid w:val="006F2165"/>
    <w:rsid w:val="00714BE1"/>
    <w:rsid w:val="007151CC"/>
    <w:rsid w:val="00716943"/>
    <w:rsid w:val="00722246"/>
    <w:rsid w:val="007239C8"/>
    <w:rsid w:val="0072403C"/>
    <w:rsid w:val="007240B4"/>
    <w:rsid w:val="00732652"/>
    <w:rsid w:val="007327A5"/>
    <w:rsid w:val="00734A52"/>
    <w:rsid w:val="00737042"/>
    <w:rsid w:val="00742E9F"/>
    <w:rsid w:val="00743D39"/>
    <w:rsid w:val="007515E1"/>
    <w:rsid w:val="00753C34"/>
    <w:rsid w:val="00753CFA"/>
    <w:rsid w:val="007542DE"/>
    <w:rsid w:val="00772859"/>
    <w:rsid w:val="00775272"/>
    <w:rsid w:val="007A0467"/>
    <w:rsid w:val="007B4E87"/>
    <w:rsid w:val="007B7B4E"/>
    <w:rsid w:val="007C54D0"/>
    <w:rsid w:val="007C6097"/>
    <w:rsid w:val="007D2D93"/>
    <w:rsid w:val="007D65D5"/>
    <w:rsid w:val="007E706D"/>
    <w:rsid w:val="007F2476"/>
    <w:rsid w:val="007F588D"/>
    <w:rsid w:val="007F6C4A"/>
    <w:rsid w:val="00802397"/>
    <w:rsid w:val="00806542"/>
    <w:rsid w:val="008206B0"/>
    <w:rsid w:val="008212BA"/>
    <w:rsid w:val="008248D1"/>
    <w:rsid w:val="00827907"/>
    <w:rsid w:val="00830125"/>
    <w:rsid w:val="008338FE"/>
    <w:rsid w:val="00834B95"/>
    <w:rsid w:val="00835D2F"/>
    <w:rsid w:val="00836E53"/>
    <w:rsid w:val="00845AB7"/>
    <w:rsid w:val="00847AB8"/>
    <w:rsid w:val="00856939"/>
    <w:rsid w:val="00860A1B"/>
    <w:rsid w:val="0086361F"/>
    <w:rsid w:val="0087391E"/>
    <w:rsid w:val="00875D88"/>
    <w:rsid w:val="00891AB8"/>
    <w:rsid w:val="00892F26"/>
    <w:rsid w:val="008934DC"/>
    <w:rsid w:val="0089381C"/>
    <w:rsid w:val="00893DF9"/>
    <w:rsid w:val="00896039"/>
    <w:rsid w:val="008A680C"/>
    <w:rsid w:val="008B06DB"/>
    <w:rsid w:val="008C03E3"/>
    <w:rsid w:val="008D0117"/>
    <w:rsid w:val="008D127E"/>
    <w:rsid w:val="008D1421"/>
    <w:rsid w:val="008D2DE6"/>
    <w:rsid w:val="008E4113"/>
    <w:rsid w:val="008E76FF"/>
    <w:rsid w:val="008F2D90"/>
    <w:rsid w:val="008F500A"/>
    <w:rsid w:val="00901130"/>
    <w:rsid w:val="00904022"/>
    <w:rsid w:val="009132AB"/>
    <w:rsid w:val="009232A7"/>
    <w:rsid w:val="0093172F"/>
    <w:rsid w:val="0095725C"/>
    <w:rsid w:val="009609AD"/>
    <w:rsid w:val="00966728"/>
    <w:rsid w:val="00972387"/>
    <w:rsid w:val="0097301C"/>
    <w:rsid w:val="00981F01"/>
    <w:rsid w:val="00990EFB"/>
    <w:rsid w:val="009A0D00"/>
    <w:rsid w:val="009A52AF"/>
    <w:rsid w:val="009A6034"/>
    <w:rsid w:val="009D0009"/>
    <w:rsid w:val="009D0C48"/>
    <w:rsid w:val="009D523E"/>
    <w:rsid w:val="009E6046"/>
    <w:rsid w:val="00A02A10"/>
    <w:rsid w:val="00A06177"/>
    <w:rsid w:val="00A14F90"/>
    <w:rsid w:val="00A155FC"/>
    <w:rsid w:val="00A16565"/>
    <w:rsid w:val="00A3017B"/>
    <w:rsid w:val="00A3774B"/>
    <w:rsid w:val="00A50DB0"/>
    <w:rsid w:val="00A51D47"/>
    <w:rsid w:val="00A566F9"/>
    <w:rsid w:val="00A569D2"/>
    <w:rsid w:val="00A60028"/>
    <w:rsid w:val="00A7349B"/>
    <w:rsid w:val="00A7552D"/>
    <w:rsid w:val="00A84021"/>
    <w:rsid w:val="00A90FDA"/>
    <w:rsid w:val="00A91DA1"/>
    <w:rsid w:val="00A9387A"/>
    <w:rsid w:val="00A94FB8"/>
    <w:rsid w:val="00AB30BE"/>
    <w:rsid w:val="00AB79C2"/>
    <w:rsid w:val="00AC0A43"/>
    <w:rsid w:val="00AD3D81"/>
    <w:rsid w:val="00AD64B5"/>
    <w:rsid w:val="00AE0592"/>
    <w:rsid w:val="00AE161A"/>
    <w:rsid w:val="00AE420B"/>
    <w:rsid w:val="00AE45EB"/>
    <w:rsid w:val="00AE5E95"/>
    <w:rsid w:val="00AF2915"/>
    <w:rsid w:val="00B040D0"/>
    <w:rsid w:val="00B10E13"/>
    <w:rsid w:val="00B1605F"/>
    <w:rsid w:val="00B21E62"/>
    <w:rsid w:val="00B25F36"/>
    <w:rsid w:val="00B367E2"/>
    <w:rsid w:val="00B416FC"/>
    <w:rsid w:val="00B462D5"/>
    <w:rsid w:val="00B7266A"/>
    <w:rsid w:val="00B73692"/>
    <w:rsid w:val="00B75D35"/>
    <w:rsid w:val="00B80077"/>
    <w:rsid w:val="00B8053A"/>
    <w:rsid w:val="00B91D86"/>
    <w:rsid w:val="00BA3EDE"/>
    <w:rsid w:val="00BB05EE"/>
    <w:rsid w:val="00BB1E43"/>
    <w:rsid w:val="00BB3CC1"/>
    <w:rsid w:val="00BC10F7"/>
    <w:rsid w:val="00BC2EF9"/>
    <w:rsid w:val="00BD0E16"/>
    <w:rsid w:val="00BF1451"/>
    <w:rsid w:val="00BF429F"/>
    <w:rsid w:val="00BF5C39"/>
    <w:rsid w:val="00C002DF"/>
    <w:rsid w:val="00C00AB9"/>
    <w:rsid w:val="00C20C67"/>
    <w:rsid w:val="00C322A5"/>
    <w:rsid w:val="00C343AB"/>
    <w:rsid w:val="00C45BA3"/>
    <w:rsid w:val="00C51371"/>
    <w:rsid w:val="00C52A7E"/>
    <w:rsid w:val="00C60391"/>
    <w:rsid w:val="00C60811"/>
    <w:rsid w:val="00C60A03"/>
    <w:rsid w:val="00C8133D"/>
    <w:rsid w:val="00C82D70"/>
    <w:rsid w:val="00C87119"/>
    <w:rsid w:val="00C91615"/>
    <w:rsid w:val="00C94251"/>
    <w:rsid w:val="00CA1054"/>
    <w:rsid w:val="00CB66DC"/>
    <w:rsid w:val="00CD55BE"/>
    <w:rsid w:val="00CD66A7"/>
    <w:rsid w:val="00CF63ED"/>
    <w:rsid w:val="00D02918"/>
    <w:rsid w:val="00D12C52"/>
    <w:rsid w:val="00D136BA"/>
    <w:rsid w:val="00D15CCF"/>
    <w:rsid w:val="00D2628E"/>
    <w:rsid w:val="00D26A55"/>
    <w:rsid w:val="00D301E4"/>
    <w:rsid w:val="00D30EBE"/>
    <w:rsid w:val="00D34A98"/>
    <w:rsid w:val="00D414D7"/>
    <w:rsid w:val="00D418CF"/>
    <w:rsid w:val="00D55227"/>
    <w:rsid w:val="00D56161"/>
    <w:rsid w:val="00D61EB2"/>
    <w:rsid w:val="00D66D05"/>
    <w:rsid w:val="00D7243C"/>
    <w:rsid w:val="00D802A8"/>
    <w:rsid w:val="00D82AC9"/>
    <w:rsid w:val="00DB06D5"/>
    <w:rsid w:val="00DC5886"/>
    <w:rsid w:val="00DD290D"/>
    <w:rsid w:val="00DD2AC5"/>
    <w:rsid w:val="00DD4155"/>
    <w:rsid w:val="00DD6F59"/>
    <w:rsid w:val="00DE003B"/>
    <w:rsid w:val="00DE0C20"/>
    <w:rsid w:val="00DF0572"/>
    <w:rsid w:val="00DF755D"/>
    <w:rsid w:val="00E0237A"/>
    <w:rsid w:val="00E21FE8"/>
    <w:rsid w:val="00E22C33"/>
    <w:rsid w:val="00E242FE"/>
    <w:rsid w:val="00E35D94"/>
    <w:rsid w:val="00E421D2"/>
    <w:rsid w:val="00E4234A"/>
    <w:rsid w:val="00E518D5"/>
    <w:rsid w:val="00E62B03"/>
    <w:rsid w:val="00E64A3E"/>
    <w:rsid w:val="00E65033"/>
    <w:rsid w:val="00E82CA3"/>
    <w:rsid w:val="00E907B0"/>
    <w:rsid w:val="00E947E9"/>
    <w:rsid w:val="00E9556D"/>
    <w:rsid w:val="00E97972"/>
    <w:rsid w:val="00EB6DCC"/>
    <w:rsid w:val="00EB7A52"/>
    <w:rsid w:val="00EC1194"/>
    <w:rsid w:val="00EE2C8F"/>
    <w:rsid w:val="00EF0970"/>
    <w:rsid w:val="00EF4FE5"/>
    <w:rsid w:val="00F012A8"/>
    <w:rsid w:val="00F11E4F"/>
    <w:rsid w:val="00F30E80"/>
    <w:rsid w:val="00F42966"/>
    <w:rsid w:val="00F4785C"/>
    <w:rsid w:val="00F51FF0"/>
    <w:rsid w:val="00F56379"/>
    <w:rsid w:val="00F571CB"/>
    <w:rsid w:val="00F75FD8"/>
    <w:rsid w:val="00F83ABA"/>
    <w:rsid w:val="00F87DFD"/>
    <w:rsid w:val="00F95562"/>
    <w:rsid w:val="00F96833"/>
    <w:rsid w:val="00FB314E"/>
    <w:rsid w:val="00FB6B73"/>
    <w:rsid w:val="00FB73B1"/>
    <w:rsid w:val="00FB7B1E"/>
    <w:rsid w:val="00FC6157"/>
    <w:rsid w:val="00FC701E"/>
    <w:rsid w:val="00FE3C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F9"/>
    <w:rPr>
      <w:lang w:eastAsia="zh-CN"/>
    </w:rPr>
  </w:style>
  <w:style w:type="paragraph" w:styleId="Heading1">
    <w:name w:val="heading 1"/>
    <w:basedOn w:val="Normal"/>
    <w:link w:val="Heading1Char"/>
    <w:uiPriority w:val="99"/>
    <w:qFormat/>
    <w:rsid w:val="009232A7"/>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9232A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2A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9232A7"/>
    <w:rPr>
      <w:rFonts w:ascii="Times New Roman" w:hAnsi="Times New Roman" w:cs="Times New Roman"/>
      <w:b/>
      <w:bCs/>
      <w:sz w:val="36"/>
      <w:szCs w:val="36"/>
    </w:rPr>
  </w:style>
  <w:style w:type="paragraph" w:styleId="ListParagraph">
    <w:name w:val="List Paragraph"/>
    <w:basedOn w:val="Normal"/>
    <w:uiPriority w:val="99"/>
    <w:qFormat/>
    <w:rsid w:val="00A7349B"/>
    <w:pPr>
      <w:ind w:left="720"/>
      <w:contextualSpacing/>
    </w:pPr>
  </w:style>
  <w:style w:type="character" w:customStyle="1" w:styleId="subfield">
    <w:name w:val="subfield"/>
    <w:basedOn w:val="DefaultParagraphFont"/>
    <w:uiPriority w:val="99"/>
    <w:rsid w:val="004D0EE0"/>
    <w:rPr>
      <w:rFonts w:cs="Times New Roman"/>
    </w:rPr>
  </w:style>
  <w:style w:type="character" w:styleId="Hyperlink">
    <w:name w:val="Hyperlink"/>
    <w:basedOn w:val="DefaultParagraphFont"/>
    <w:uiPriority w:val="99"/>
    <w:rsid w:val="009232A7"/>
    <w:rPr>
      <w:rFonts w:cs="Times New Roman"/>
      <w:color w:val="0000FF"/>
      <w:u w:val="single"/>
    </w:rPr>
  </w:style>
  <w:style w:type="character" w:styleId="Strong">
    <w:name w:val="Strong"/>
    <w:basedOn w:val="DefaultParagraphFont"/>
    <w:uiPriority w:val="99"/>
    <w:qFormat/>
    <w:rsid w:val="009232A7"/>
    <w:rPr>
      <w:rFonts w:cs="Times New Roman"/>
      <w:b/>
      <w:bCs/>
    </w:rPr>
  </w:style>
  <w:style w:type="paragraph" w:styleId="NormalWeb">
    <w:name w:val="Normal (Web)"/>
    <w:basedOn w:val="Normal"/>
    <w:uiPriority w:val="99"/>
    <w:semiHidden/>
    <w:rsid w:val="009232A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9232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32A7"/>
    <w:rPr>
      <w:rFonts w:ascii="Tahoma" w:hAnsi="Tahoma" w:cs="Tahoma"/>
      <w:sz w:val="16"/>
      <w:szCs w:val="16"/>
    </w:rPr>
  </w:style>
  <w:style w:type="character" w:styleId="Emphasis">
    <w:name w:val="Emphasis"/>
    <w:basedOn w:val="DefaultParagraphFont"/>
    <w:uiPriority w:val="99"/>
    <w:qFormat/>
    <w:rsid w:val="00F571CB"/>
    <w:rPr>
      <w:rFonts w:cs="Times New Roman"/>
      <w:i/>
      <w:iCs/>
    </w:rPr>
  </w:style>
  <w:style w:type="paragraph" w:customStyle="1" w:styleId="Default">
    <w:name w:val="Default"/>
    <w:uiPriority w:val="99"/>
    <w:rsid w:val="00311613"/>
    <w:pPr>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51528409">
      <w:marLeft w:val="0"/>
      <w:marRight w:val="0"/>
      <w:marTop w:val="0"/>
      <w:marBottom w:val="0"/>
      <w:divBdr>
        <w:top w:val="none" w:sz="0" w:space="0" w:color="auto"/>
        <w:left w:val="none" w:sz="0" w:space="0" w:color="auto"/>
        <w:bottom w:val="none" w:sz="0" w:space="0" w:color="auto"/>
        <w:right w:val="none" w:sz="0" w:space="0" w:color="auto"/>
      </w:divBdr>
      <w:divsChild>
        <w:div w:id="151528404">
          <w:marLeft w:val="0"/>
          <w:marRight w:val="0"/>
          <w:marTop w:val="0"/>
          <w:marBottom w:val="0"/>
          <w:divBdr>
            <w:top w:val="none" w:sz="0" w:space="0" w:color="auto"/>
            <w:left w:val="none" w:sz="0" w:space="0" w:color="auto"/>
            <w:bottom w:val="none" w:sz="0" w:space="0" w:color="auto"/>
            <w:right w:val="none" w:sz="0" w:space="0" w:color="auto"/>
          </w:divBdr>
          <w:divsChild>
            <w:div w:id="151528405">
              <w:marLeft w:val="150"/>
              <w:marRight w:val="0"/>
              <w:marTop w:val="0"/>
              <w:marBottom w:val="0"/>
              <w:divBdr>
                <w:top w:val="none" w:sz="0" w:space="0" w:color="auto"/>
                <w:left w:val="none" w:sz="0" w:space="0" w:color="auto"/>
                <w:bottom w:val="none" w:sz="0" w:space="0" w:color="auto"/>
                <w:right w:val="none" w:sz="0" w:space="0" w:color="auto"/>
              </w:divBdr>
            </w:div>
            <w:div w:id="151528406">
              <w:marLeft w:val="0"/>
              <w:marRight w:val="0"/>
              <w:marTop w:val="0"/>
              <w:marBottom w:val="0"/>
              <w:divBdr>
                <w:top w:val="none" w:sz="0" w:space="0" w:color="auto"/>
                <w:left w:val="none" w:sz="0" w:space="0" w:color="auto"/>
                <w:bottom w:val="none" w:sz="0" w:space="0" w:color="auto"/>
                <w:right w:val="none" w:sz="0" w:space="0" w:color="auto"/>
              </w:divBdr>
            </w:div>
            <w:div w:id="151528408">
              <w:marLeft w:val="150"/>
              <w:marRight w:val="0"/>
              <w:marTop w:val="0"/>
              <w:marBottom w:val="0"/>
              <w:divBdr>
                <w:top w:val="none" w:sz="0" w:space="0" w:color="auto"/>
                <w:left w:val="none" w:sz="0" w:space="0" w:color="auto"/>
                <w:bottom w:val="none" w:sz="0" w:space="0" w:color="auto"/>
                <w:right w:val="none" w:sz="0" w:space="0" w:color="auto"/>
              </w:divBdr>
            </w:div>
          </w:divsChild>
        </w:div>
        <w:div w:id="15152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mod/1951Nu-burma1.html" TargetMode="External"/><Relationship Id="rId3" Type="http://schemas.openxmlformats.org/officeDocument/2006/relationships/settings" Target="settings.xml"/><Relationship Id="rId7" Type="http://schemas.openxmlformats.org/officeDocument/2006/relationships/hyperlink" Target="http://www.fordham.edu/halsall/mod/1945vietn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nm.gmu.edu/wwh/modules/lesson12/lesson12.php?menu=1&amp;s=2/" TargetMode="External"/><Relationship Id="rId5" Type="http://schemas.openxmlformats.org/officeDocument/2006/relationships/hyperlink" Target="http://www.newyorker.com/reporting/2008/02/25/080225fa_fact_kram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2951</Words>
  <Characters>16826</Characters>
  <Application>Microsoft Office Outlook</Application>
  <DocSecurity>0</DocSecurity>
  <Lines>0</Lines>
  <Paragraphs>0</Paragraphs>
  <ScaleCrop>false</ScaleCrop>
  <Company>The Pennsylvania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Southeast Asia, 18th C to the Present</dc:title>
  <dc:subject/>
  <dc:creator>Windows User</dc:creator>
  <cp:keywords/>
  <dc:description/>
  <cp:lastModifiedBy>edgroup</cp:lastModifiedBy>
  <cp:revision>2</cp:revision>
  <dcterms:created xsi:type="dcterms:W3CDTF">2011-08-11T18:45:00Z</dcterms:created>
  <dcterms:modified xsi:type="dcterms:W3CDTF">2011-08-11T18:45:00Z</dcterms:modified>
</cp:coreProperties>
</file>