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Jennie Englund</w:t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sz w:val="23"/>
          <w:szCs w:val="23"/>
        </w:rPr>
        <w:tab/>
      </w:r>
      <w:r w:rsidRPr="006C007A">
        <w:rPr>
          <w:rFonts w:ascii="Gulim" w:eastAsia="Gulim" w:hAnsi="Gulim"/>
          <w:i/>
          <w:sz w:val="23"/>
          <w:szCs w:val="23"/>
        </w:rPr>
        <w:t xml:space="preserve">     Working Draft</w:t>
      </w:r>
    </w:p>
    <w:p w:rsidR="001E5DBB" w:rsidRPr="006C007A" w:rsidRDefault="001E5DBB" w:rsidP="00FE33B6">
      <w:pPr>
        <w:spacing w:after="0"/>
        <w:rPr>
          <w:rFonts w:ascii="Gulim" w:eastAsia="Gulim" w:hAnsi="Gulim"/>
          <w:b/>
          <w:sz w:val="23"/>
          <w:szCs w:val="23"/>
        </w:rPr>
      </w:pPr>
      <w:r w:rsidRPr="006C007A">
        <w:rPr>
          <w:rFonts w:ascii="Gulim" w:eastAsia="Gulim" w:hAnsi="Gulim"/>
          <w:b/>
          <w:sz w:val="23"/>
          <w:szCs w:val="23"/>
        </w:rPr>
        <w:t>Southeast Asia: Integrating Disciplines</w:t>
      </w:r>
    </w:p>
    <w:p w:rsidR="001E5DBB" w:rsidRPr="006C007A" w:rsidRDefault="001E5DBB" w:rsidP="00FE33B6">
      <w:pPr>
        <w:spacing w:after="0"/>
        <w:rPr>
          <w:rFonts w:ascii="Gulim" w:eastAsia="Gulim" w:hAnsi="Gulim"/>
          <w:b/>
          <w:sz w:val="23"/>
          <w:szCs w:val="23"/>
        </w:rPr>
      </w:pPr>
    </w:p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 Western" w:eastAsia="Gulim" w:hAnsi="Gulim Western"/>
          <w:sz w:val="23"/>
          <w:szCs w:val="23"/>
        </w:rPr>
        <w:t>“We value things according to what we relate to” (McDaniel).</w:t>
      </w:r>
    </w:p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 Western" w:eastAsia="Gulim" w:hAnsi="Gulim Western"/>
          <w:sz w:val="23"/>
          <w:szCs w:val="23"/>
        </w:rPr>
        <w:t>“Awareness leads to seeing self” (Neubauer).</w:t>
      </w:r>
    </w:p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8"/>
        <w:gridCol w:w="6220"/>
      </w:tblGrid>
      <w:tr w:rsidR="001E5DBB" w:rsidRPr="00195E89" w:rsidTr="00195E89">
        <w:trPr>
          <w:trHeight w:val="208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History</w:t>
            </w:r>
          </w:p>
          <w:p w:rsidR="001E5DBB" w:rsidRPr="00195E89" w:rsidRDefault="001E5DBB" w:rsidP="00195E89">
            <w:pPr>
              <w:spacing w:after="0" w:line="240" w:lineRule="auto"/>
              <w:ind w:firstLine="720"/>
              <w:rPr>
                <w:rFonts w:ascii="Gulim" w:eastAsia="Gulim" w:hAnsi="Gulim"/>
                <w:sz w:val="23"/>
                <w:szCs w:val="23"/>
              </w:rPr>
            </w:pP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 xml:space="preserve">World’s earliest known printing emerged with     </w:t>
            </w:r>
          </w:p>
          <w:p w:rsidR="001E5DBB" w:rsidRPr="00195E89" w:rsidRDefault="001E5DBB" w:rsidP="00195E89">
            <w:pPr>
              <w:pStyle w:val="ListParagraph"/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Buddhism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Concept of time (minutes, hours, days, weeks)</w:t>
            </w:r>
          </w:p>
          <w:p w:rsidR="001E5DBB" w:rsidRPr="00195E89" w:rsidRDefault="001E5DBB" w:rsidP="00195E89">
            <w:pPr>
              <w:pStyle w:val="ListParagraph"/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established in Buddhist roots (Hershock) 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SEA was colonized by Europe, U.S., China, Japan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 xml:space="preserve">Pearl Harbor was attacked by Japan for SE Asia’s resources (rubber, oil, tin, iron) and to deny 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U.S. access to it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 2010, U.S. and Thailand celebrated 175 years of contact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U.S. has had long history with Philippines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Spanish-American War 1898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Colonization 1900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Sugar 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i/>
                <w:sz w:val="23"/>
                <w:szCs w:val="23"/>
              </w:rPr>
              <w:t xml:space="preserve">Time Magazine’s 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Woman of Year 1986: Corazon Aquino, first female president</w:t>
            </w:r>
          </w:p>
        </w:tc>
      </w:tr>
      <w:tr w:rsidR="001E5DBB" w:rsidRPr="00195E89" w:rsidTr="00195E89">
        <w:trPr>
          <w:trHeight w:val="208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Economic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Trade with China (labor, commodity prices, rising exports, demand)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U.S.</w:t>
            </w:r>
            <w:r w:rsidRPr="00195E89">
              <w:rPr>
                <w:rFonts w:ascii="Gulim Western" w:eastAsia="Gulim" w:hAnsi="Gulim Western"/>
                <w:sz w:val="23"/>
                <w:szCs w:val="23"/>
              </w:rPr>
              <w:t xml:space="preserve"> trade with Thailand (trucks, disc drives) is not as “easy” with formation of NGOs (Unger)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Indonesia has largest economy in SEA</w:t>
            </w:r>
            <w:r w:rsidRPr="00195E89">
              <w:rPr>
                <w:rFonts w:ascii="Gulim" w:eastAsia="Gulim" w:hAnsi="Gulim" w:hint="eastAsia"/>
                <w:sz w:val="23"/>
                <w:szCs w:val="23"/>
              </w:rPr>
              <w:t>;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while Japan is currently #1 trading partner, U.S. is predicted to be within 5 years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GDP per capita has risen from 10,000 baht/person in 1965 to 60,000 in 2005 (increased 6-fold) (Kerkvliet)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Singapore’s GDP growth 2010 = 14.5% (Unger)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Financial crisis of 1997 began in SEA with collapse of Thai </w:t>
            </w:r>
            <w:r w:rsidRPr="00195E89">
              <w:rPr>
                <w:rFonts w:ascii="Gulim" w:eastAsia="Gulim" w:hAnsi="Gulim"/>
                <w:i/>
                <w:sz w:val="23"/>
                <w:szCs w:val="23"/>
              </w:rPr>
              <w:t>baht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, affected U.S. economy</w:t>
            </w:r>
            <w:r w:rsidRPr="00195E89">
              <w:rPr>
                <w:rFonts w:ascii="Gulim" w:eastAsia="Gulim" w:hAnsi="Gulim" w:hint="eastAsia"/>
                <w:sz w:val="23"/>
                <w:szCs w:val="23"/>
              </w:rPr>
              <w:t>;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Dow Jones industrial fell &gt;7 %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Lessons learned: ensure health of banks,</w:t>
            </w:r>
          </w:p>
          <w:p w:rsidR="001E5DBB" w:rsidRPr="00195E89" w:rsidRDefault="001E5DBB" w:rsidP="00195E89">
            <w:pPr>
              <w:pStyle w:val="ListParagraph"/>
              <w:spacing w:after="0" w:line="240" w:lineRule="auto"/>
              <w:ind w:left="1440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increase investment in foreign exchange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“Hamburger Crisis”/Financial Crisis 2008: “Pain, while bad, was relatively brief” in comparison with U.S. (Unger)</w:t>
            </w:r>
          </w:p>
        </w:tc>
      </w:tr>
      <w:tr w:rsidR="001E5DBB" w:rsidRPr="00195E89" w:rsidTr="00195E89">
        <w:trPr>
          <w:trHeight w:val="25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Anthropology/</w:t>
            </w:r>
          </w:p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Cultural Anthropology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Like U.S., SEA was influenced by Europe (see Diamond, J.)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While most of world’s birthrates are falling, some SE Asian countries (Indonesia, Malaysia, Philippines) are rising (Neubauer)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SEA is most linguistically diverse region on earth (McDaniel) with 1,000 different languages (Andaya, L.)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60% of world’s M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uslims live in SEA (1.6 billion in 2009)</w:t>
            </w:r>
            <w:r w:rsidRPr="00195E89">
              <w:rPr>
                <w:rFonts w:ascii="Gulim" w:eastAsia="Gulim" w:hAnsi="Gulim" w:hint="eastAsia"/>
                <w:sz w:val="23"/>
                <w:szCs w:val="23"/>
              </w:rPr>
              <w:t>;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88% of Indonesia is Muslim (Ali)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Early animists sus</w:t>
            </w:r>
            <w:r w:rsidRPr="00195E89">
              <w:rPr>
                <w:rFonts w:ascii="Gulim Western" w:eastAsia="Gulim" w:hAnsi="Gulim Western"/>
                <w:sz w:val="23"/>
                <w:szCs w:val="23"/>
              </w:rPr>
              <w:t>tained the practice to “explain the inexplicable” (Andaya, B.)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SEA is an example of the origin and </w:t>
            </w:r>
            <w:r w:rsidRPr="00195E89">
              <w:rPr>
                <w:rFonts w:ascii="Gulim Western" w:eastAsia="Gulim" w:hAnsi="Gulim Western"/>
                <w:sz w:val="23"/>
                <w:szCs w:val="23"/>
              </w:rPr>
              <w:t>adaptation of religions (Andaya, B.), including Buddhism, Islam, Christianity, and “new religions”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Buddhism in SEA is an example of non-violence: 8-8-88 Demonstration, Saffron Rev.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SEA’s diverse but peaceful existence is model for s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ustainability and inter/independence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Region has integrated diasporas: Black Dutchmen in Indonesia 1800s (Vaughn)</w:t>
            </w:r>
          </w:p>
        </w:tc>
      </w:tr>
      <w:tr w:rsidR="001E5DBB" w:rsidRPr="00195E89" w:rsidTr="00195E89">
        <w:trPr>
          <w:trHeight w:val="25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Geography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“Lands Below the Winds” are divided by wind currents, Ring of Fire (Andaya, L.)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SEA has  the most border disputes in world (Lavy)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Rich rainforest 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Natural Resources (oil, rubber, rice, sugar, timber)</w:t>
            </w:r>
          </w:p>
        </w:tc>
      </w:tr>
      <w:tr w:rsidR="001E5DBB" w:rsidRPr="00195E89" w:rsidTr="00195E89">
        <w:trPr>
          <w:trHeight w:val="25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Political Science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SEA demonstrates/provides examples for all human issues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Region is blend of authority and democracy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Indonesia is 4</w:t>
            </w:r>
            <w:r w:rsidRPr="00195E89">
              <w:rPr>
                <w:rFonts w:ascii="Gulim" w:eastAsia="Gulim" w:hAnsi="Gulim"/>
                <w:sz w:val="23"/>
                <w:szCs w:val="23"/>
                <w:vertAlign w:val="superscript"/>
              </w:rPr>
              <w:t>th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largest country in world (Andaya, L.)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U.S. has/has had strong interest/allies in SEA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SEA countries have same issues that U.S. does</w:t>
            </w:r>
          </w:p>
          <w:p w:rsidR="001E5DBB" w:rsidRPr="00195E89" w:rsidRDefault="001E5DBB" w:rsidP="00195E89">
            <w:pPr>
              <w:pStyle w:val="ListParagraph"/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(relationship with China, terrorism, trade, environment)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U.S. has large military bases in Thailand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While government is important to the existence of a civil environment, SEA Nations (Burma, Thailand, Philippines, Vietnam) have organized authorized/unauthorized groups, protests, unions, publications: civil/political/NGOs (labor, land, religion, education, environment, peasant, arts, gender, AIDS support) to voice their concerns (Kerkvliet) 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Gender inequity is an inhibitor of progression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Integration of church and state: 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Civil law is becoming Shari ‘ah-tized with Indonesia’s Blasphemy Law and Marriage Law (van Doorn-Harder)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Indonesian ID card: list one of 6 approved religions (Andaya, B.?)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Buddhism organized institution  (Hershock)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Government manages almsgiving (Ali) </w:t>
            </w:r>
          </w:p>
        </w:tc>
      </w:tr>
      <w:tr w:rsidR="001E5DBB" w:rsidRPr="00195E89" w:rsidTr="00195E89">
        <w:trPr>
          <w:trHeight w:val="25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Environmental Science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35 million animals were smuggled out of SEA over one decade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 xml:space="preserve">SEA NGOs protect waters, wetlands, forest  </w:t>
            </w:r>
          </w:p>
        </w:tc>
      </w:tr>
      <w:tr w:rsidR="001E5DBB" w:rsidRPr="00195E89" w:rsidTr="00195E89">
        <w:trPr>
          <w:trHeight w:val="257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Humanities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Literature, art, film provide plural perspective</w:t>
            </w:r>
            <w:r w:rsidRPr="00195E89">
              <w:rPr>
                <w:rFonts w:ascii="Gulim" w:eastAsia="Gulim" w:hAnsi="Gulim" w:hint="eastAsia"/>
                <w:sz w:val="23"/>
                <w:szCs w:val="23"/>
              </w:rPr>
              <w:t>;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preserves history, influence, culture, sociology, authority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Art bridges cultures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Opens window to culture, provides sense of struggle for U.S. to understand (Dissanayake)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Angkor Wat (Cambodia) is the world’s largest religio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us monument (Lavy) </w:t>
            </w:r>
          </w:p>
        </w:tc>
      </w:tr>
      <w:tr w:rsidR="001E5DBB" w:rsidRPr="00195E89" w:rsidTr="00195E89">
        <w:trPr>
          <w:trHeight w:val="1673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Education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 reshaping higher education, SEA competes with U.S. for World Class Institutions, affects innovation</w:t>
            </w:r>
            <w:r w:rsidRPr="00195E89">
              <w:rPr>
                <w:rFonts w:ascii="Gulim" w:eastAsia="Gulim" w:hAnsi="Gulim" w:hint="eastAsia"/>
                <w:sz w:val="23"/>
                <w:szCs w:val="23"/>
              </w:rPr>
              <w:t>;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if system is not a forerunner, it is an outlier (Neubauer)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 Western" w:eastAsia="Gulim" w:hAnsi="Gulim Western"/>
                <w:sz w:val="23"/>
                <w:szCs w:val="23"/>
              </w:rPr>
              <w:t>Singapore’s international village lures top 1% academics, contributing to Brain Dra</w:t>
            </w:r>
            <w:r w:rsidRPr="00195E89">
              <w:rPr>
                <w:rFonts w:ascii="Gulim" w:eastAsia="Gulim" w:hAnsi="Gulim"/>
                <w:sz w:val="23"/>
                <w:szCs w:val="23"/>
              </w:rPr>
              <w:t>in (Neubauer)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Philippines exports human resource: nurses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b/>
                <w:sz w:val="23"/>
                <w:szCs w:val="23"/>
              </w:rPr>
              <w:t>Although SEA is most rapidly expanding region in world, it is severely under-studied</w:t>
            </w:r>
            <w:r w:rsidRPr="00195E89">
              <w:rPr>
                <w:rFonts w:ascii="Gulim" w:eastAsia="Gulim" w:hAnsi="Gulim"/>
                <w:sz w:val="23"/>
                <w:szCs w:val="23"/>
              </w:rPr>
              <w:t xml:space="preserve"> (Dissanayake)</w:t>
            </w:r>
          </w:p>
        </w:tc>
      </w:tr>
      <w:tr w:rsidR="001E5DBB" w:rsidRPr="00195E89" w:rsidTr="00195E89">
        <w:trPr>
          <w:trHeight w:val="1673"/>
        </w:trPr>
        <w:tc>
          <w:tcPr>
            <w:tcW w:w="3338" w:type="dxa"/>
          </w:tcPr>
          <w:p w:rsidR="001E5DBB" w:rsidRPr="00195E89" w:rsidRDefault="001E5DBB" w:rsidP="00195E89">
            <w:p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Technology</w:t>
            </w:r>
          </w:p>
        </w:tc>
        <w:tc>
          <w:tcPr>
            <w:tcW w:w="6220" w:type="dxa"/>
          </w:tcPr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Rise of terrorism parallels evolution of Internet (Ali)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Indonesia is a leader in social networking and media, with popular culture, appeal, and slang (van Doorn-Harder)</w:t>
            </w:r>
          </w:p>
          <w:p w:rsidR="001E5DBB" w:rsidRPr="00195E89" w:rsidRDefault="001E5DBB" w:rsidP="00195E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ulim" w:eastAsia="Gulim" w:hAnsi="Gulim"/>
                <w:sz w:val="23"/>
                <w:szCs w:val="23"/>
              </w:rPr>
            </w:pPr>
            <w:r w:rsidRPr="00195E89">
              <w:rPr>
                <w:rFonts w:ascii="Gulim" w:eastAsia="Gulim" w:hAnsi="Gulim"/>
                <w:sz w:val="23"/>
                <w:szCs w:val="23"/>
              </w:rPr>
              <w:t>Media is used as both propaganda and dissonance</w:t>
            </w:r>
          </w:p>
        </w:tc>
      </w:tr>
    </w:tbl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</w:p>
    <w:p w:rsidR="001E5DBB" w:rsidRPr="006C007A" w:rsidRDefault="001E5DBB" w:rsidP="00FE33B6">
      <w:p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What concl</w:t>
      </w:r>
      <w:r>
        <w:rPr>
          <w:rFonts w:ascii="Gulim" w:eastAsia="Gulim" w:hAnsi="Gulim"/>
          <w:sz w:val="23"/>
          <w:szCs w:val="23"/>
        </w:rPr>
        <w:t>us</w:t>
      </w:r>
      <w:r w:rsidRPr="006C007A">
        <w:rPr>
          <w:rFonts w:ascii="Gulim" w:eastAsia="Gulim" w:hAnsi="Gulim"/>
          <w:sz w:val="23"/>
          <w:szCs w:val="23"/>
        </w:rPr>
        <w:t xml:space="preserve">ions can be drawn? </w:t>
      </w:r>
    </w:p>
    <w:p w:rsidR="001E5DBB" w:rsidRDefault="001E5DBB" w:rsidP="00FE33B6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SEA is a dynamic and increasingly globally competitive region, yet is under-examined, due, in part, to the challenge</w:t>
      </w:r>
      <w:r>
        <w:rPr>
          <w:rFonts w:ascii="Gulim" w:eastAsia="Gulim" w:hAnsi="Gulim"/>
          <w:sz w:val="23"/>
          <w:szCs w:val="23"/>
        </w:rPr>
        <w:t xml:space="preserve">s of </w:t>
      </w:r>
      <w:r w:rsidRPr="006C007A">
        <w:rPr>
          <w:rFonts w:ascii="Gulim" w:eastAsia="Gulim" w:hAnsi="Gulim"/>
          <w:sz w:val="23"/>
          <w:szCs w:val="23"/>
        </w:rPr>
        <w:t>understanding</w:t>
      </w:r>
      <w:r>
        <w:rPr>
          <w:rFonts w:ascii="Gulim" w:eastAsia="Gulim" w:hAnsi="Gulim"/>
          <w:sz w:val="23"/>
          <w:szCs w:val="23"/>
        </w:rPr>
        <w:t>/</w:t>
      </w:r>
    </w:p>
    <w:p w:rsidR="001E5DBB" w:rsidRDefault="001E5DBB" w:rsidP="005E3B25">
      <w:pPr>
        <w:pStyle w:val="ListParagraph"/>
        <w:spacing w:after="0"/>
        <w:ind w:left="1080"/>
        <w:rPr>
          <w:rFonts w:ascii="Gulim" w:eastAsia="Gulim" w:hAnsi="Gulim"/>
          <w:sz w:val="23"/>
          <w:szCs w:val="23"/>
        </w:rPr>
      </w:pPr>
      <w:r>
        <w:rPr>
          <w:rFonts w:ascii="Gulim" w:eastAsia="Gulim" w:hAnsi="Gulim"/>
          <w:sz w:val="23"/>
          <w:szCs w:val="23"/>
        </w:rPr>
        <w:t>preserving/unifying</w:t>
      </w:r>
      <w:r w:rsidRPr="006C007A">
        <w:rPr>
          <w:rFonts w:ascii="Gulim" w:eastAsia="Gulim" w:hAnsi="Gulim"/>
          <w:sz w:val="23"/>
          <w:szCs w:val="23"/>
        </w:rPr>
        <w:t xml:space="preserve"> its diversity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SEA represents global fu</w:t>
      </w:r>
      <w:r>
        <w:rPr>
          <w:rFonts w:ascii="Gulim" w:eastAsia="Gulim" w:hAnsi="Gulim"/>
          <w:sz w:val="23"/>
          <w:szCs w:val="23"/>
        </w:rPr>
        <w:t>ture (</w:t>
      </w:r>
      <w:r w:rsidRPr="005E3B25">
        <w:rPr>
          <w:rFonts w:ascii="Gulim" w:eastAsia="Gulim" w:hAnsi="Gulim"/>
          <w:sz w:val="23"/>
          <w:szCs w:val="23"/>
        </w:rPr>
        <w:t>plurality and diversity</w:t>
      </w:r>
      <w:r>
        <w:rPr>
          <w:rFonts w:ascii="Gulim" w:eastAsia="Gulim" w:hAnsi="Gulim"/>
          <w:sz w:val="23"/>
          <w:szCs w:val="23"/>
        </w:rPr>
        <w:t>)</w:t>
      </w:r>
    </w:p>
    <w:p w:rsidR="001E5DBB" w:rsidRPr="006C007A" w:rsidRDefault="001E5DBB" w:rsidP="00FE33B6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Per HDI, some SEA economies are increasing rapidly, 6 rank</w:t>
      </w:r>
      <w:r>
        <w:rPr>
          <w:rFonts w:ascii="Gulim Western" w:eastAsia="Gulim" w:hAnsi="Gulim Western"/>
          <w:sz w:val="23"/>
          <w:szCs w:val="23"/>
        </w:rPr>
        <w:t xml:space="preserve"> in top “half”</w:t>
      </w:r>
      <w:r w:rsidRPr="006C007A">
        <w:rPr>
          <w:rFonts w:ascii="Gulim" w:eastAsia="Gulim" w:hAnsi="Gulim"/>
          <w:sz w:val="23"/>
          <w:szCs w:val="23"/>
        </w:rPr>
        <w:t xml:space="preserve"> </w:t>
      </w:r>
      <w:r>
        <w:rPr>
          <w:rFonts w:ascii="Gulim" w:eastAsia="Gulim" w:hAnsi="Gulim"/>
          <w:sz w:val="23"/>
          <w:szCs w:val="23"/>
        </w:rPr>
        <w:t>(</w:t>
      </w:r>
      <w:r w:rsidRPr="006C007A">
        <w:rPr>
          <w:rFonts w:ascii="Gulim" w:eastAsia="Gulim" w:hAnsi="Gulim"/>
          <w:sz w:val="23"/>
          <w:szCs w:val="23"/>
        </w:rPr>
        <w:t>0.572/1</w:t>
      </w:r>
      <w:r>
        <w:rPr>
          <w:rFonts w:ascii="Gulim" w:eastAsia="Gulim" w:hAnsi="Gulim"/>
          <w:sz w:val="23"/>
          <w:szCs w:val="23"/>
        </w:rPr>
        <w:t>)</w:t>
      </w:r>
    </w:p>
    <w:p w:rsidR="001E5DBB" w:rsidRDefault="001E5DBB" w:rsidP="00FE33B6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Indonesia, in particular, is rising economically (poverty rate</w:t>
      </w:r>
      <w:r>
        <w:rPr>
          <w:rFonts w:ascii="Gulim" w:eastAsia="Gulim" w:hAnsi="Gulim"/>
          <w:sz w:val="23"/>
          <w:szCs w:val="23"/>
        </w:rPr>
        <w:t xml:space="preserve"> = </w:t>
      </w:r>
      <w:r w:rsidRPr="006C007A">
        <w:rPr>
          <w:rFonts w:ascii="Gulim" w:eastAsia="Gulim" w:hAnsi="Gulim"/>
          <w:sz w:val="23"/>
          <w:szCs w:val="23"/>
        </w:rPr>
        <w:t>14%), technologically, educationally, politically(?)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 Western" w:eastAsia="Gulim" w:hAnsi="Gulim Western"/>
          <w:sz w:val="23"/>
          <w:szCs w:val="23"/>
        </w:rPr>
        <w:t>Is a “salad” (Ben Joned via Webster) versus a “medley of peoples who mix but do not combine” (Furnivall, J. via Kimura) versus “paella,”  a combination with distinct “flavors” (Aung-Thwin)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 Western" w:eastAsia="Gulim" w:hAnsi="Gulim Western"/>
          <w:sz w:val="23"/>
          <w:szCs w:val="23"/>
        </w:rPr>
        <w:t>Is represented/preserved through visual arts, written history, and “talk” stories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Has been colonized and has adapted to this colonization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 xml:space="preserve">Has been influenced religiously through trade 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Is moving from agricultural to industrial nations</w:t>
      </w:r>
      <w:r w:rsidRPr="005E3B25">
        <w:rPr>
          <w:rFonts w:ascii="Gulim" w:eastAsia="Gulim" w:hAnsi="Gulim" w:hint="eastAsia"/>
          <w:sz w:val="23"/>
          <w:szCs w:val="23"/>
        </w:rPr>
        <w:t>;</w:t>
      </w:r>
      <w:r w:rsidRPr="005E3B25">
        <w:rPr>
          <w:rFonts w:ascii="Gulim" w:eastAsia="Gulim" w:hAnsi="Gulim"/>
          <w:sz w:val="23"/>
          <w:szCs w:val="23"/>
        </w:rPr>
        <w:t xml:space="preserve"> is moving from diversity to unity (Andaya, L.)</w:t>
      </w:r>
    </w:p>
    <w:p w:rsidR="001E5DBB" w:rsidRPr="005E3B25" w:rsidRDefault="001E5DBB" w:rsidP="005E3B25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Can and has organized to oppose repression, achieve democracy, and maintain autonomy</w:t>
      </w:r>
    </w:p>
    <w:p w:rsidR="001E5DBB" w:rsidRPr="006C007A" w:rsidRDefault="001E5DBB" w:rsidP="00FE33B6">
      <w:pPr>
        <w:pStyle w:val="ListParagraph"/>
        <w:numPr>
          <w:ilvl w:val="0"/>
          <w:numId w:val="8"/>
        </w:numPr>
        <w:spacing w:after="0"/>
        <w:rPr>
          <w:rFonts w:ascii="Gulim" w:eastAsia="Gulim" w:hAnsi="Gulim"/>
          <w:sz w:val="23"/>
          <w:szCs w:val="23"/>
        </w:rPr>
      </w:pPr>
      <w:r>
        <w:rPr>
          <w:rFonts w:ascii="Gulim" w:eastAsia="Gulim" w:hAnsi="Gulim"/>
          <w:sz w:val="23"/>
          <w:szCs w:val="23"/>
        </w:rPr>
        <w:t>While SE Asian nations have been</w:t>
      </w:r>
      <w:r w:rsidRPr="006C007A">
        <w:rPr>
          <w:rFonts w:ascii="Gulim" w:eastAsia="Gulim" w:hAnsi="Gulim"/>
          <w:sz w:val="23"/>
          <w:szCs w:val="23"/>
        </w:rPr>
        <w:t xml:space="preserve"> divided by:</w:t>
      </w:r>
      <w:r w:rsidRPr="006C007A">
        <w:rPr>
          <w:rFonts w:ascii="Gulim" w:eastAsia="Gulim" w:hAnsi="Gulim"/>
          <w:sz w:val="23"/>
          <w:szCs w:val="23"/>
        </w:rPr>
        <w:tab/>
      </w:r>
    </w:p>
    <w:p w:rsidR="001E5DBB" w:rsidRPr="006C007A" w:rsidRDefault="001E5DBB" w:rsidP="00FE33B6">
      <w:pPr>
        <w:pStyle w:val="ListParagraph"/>
        <w:numPr>
          <w:ilvl w:val="0"/>
          <w:numId w:val="7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geography</w:t>
      </w:r>
    </w:p>
    <w:p w:rsidR="001E5DBB" w:rsidRPr="006C007A" w:rsidRDefault="001E5DBB" w:rsidP="00FE33B6">
      <w:pPr>
        <w:pStyle w:val="ListParagraph"/>
        <w:numPr>
          <w:ilvl w:val="0"/>
          <w:numId w:val="7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the influence of outside authority, including that of South and East Asia, Europe, and the U.S.</w:t>
      </w:r>
    </w:p>
    <w:p w:rsidR="001E5DBB" w:rsidRPr="006C007A" w:rsidRDefault="001E5DBB" w:rsidP="00FE33B6">
      <w:pPr>
        <w:pStyle w:val="ListParagraph"/>
        <w:numPr>
          <w:ilvl w:val="0"/>
          <w:numId w:val="7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 xml:space="preserve">the </w:t>
      </w:r>
      <w:r>
        <w:rPr>
          <w:rFonts w:ascii="Gulim" w:eastAsia="Gulim" w:hAnsi="Gulim"/>
          <w:sz w:val="23"/>
          <w:szCs w:val="23"/>
        </w:rPr>
        <w:t xml:space="preserve">degree and method of </w:t>
      </w:r>
      <w:r w:rsidRPr="006C007A">
        <w:rPr>
          <w:rFonts w:ascii="Gulim" w:eastAsia="Gulim" w:hAnsi="Gulim"/>
          <w:sz w:val="23"/>
          <w:szCs w:val="23"/>
        </w:rPr>
        <w:t>preservation of indigeno</w:t>
      </w:r>
      <w:r>
        <w:rPr>
          <w:rFonts w:ascii="Gulim" w:eastAsia="Gulim" w:hAnsi="Gulim"/>
          <w:sz w:val="23"/>
          <w:szCs w:val="23"/>
        </w:rPr>
        <w:t>us</w:t>
      </w:r>
      <w:r w:rsidRPr="006C007A">
        <w:rPr>
          <w:rFonts w:ascii="Gulim" w:eastAsia="Gulim" w:hAnsi="Gulim"/>
          <w:sz w:val="23"/>
          <w:szCs w:val="23"/>
        </w:rPr>
        <w:t xml:space="preserve"> authority</w:t>
      </w:r>
    </w:p>
    <w:p w:rsidR="001E5DBB" w:rsidRPr="006C007A" w:rsidRDefault="001E5DBB" w:rsidP="00FE33B6">
      <w:pPr>
        <w:pStyle w:val="ListParagraph"/>
        <w:numPr>
          <w:ilvl w:val="0"/>
          <w:numId w:val="7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religion, including Islam, Buddhism, and Christianity</w:t>
      </w:r>
    </w:p>
    <w:p w:rsidR="001E5DBB" w:rsidRPr="006C007A" w:rsidRDefault="001E5DBB" w:rsidP="00FE33B6">
      <w:pPr>
        <w:pStyle w:val="ListParagraph"/>
        <w:numPr>
          <w:ilvl w:val="0"/>
          <w:numId w:val="6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culture/social</w:t>
      </w:r>
      <w:r>
        <w:rPr>
          <w:rFonts w:ascii="Gulim" w:eastAsia="Gulim" w:hAnsi="Gulim"/>
          <w:sz w:val="23"/>
          <w:szCs w:val="23"/>
        </w:rPr>
        <w:t>/political/linguistic</w:t>
      </w:r>
      <w:r w:rsidRPr="006C007A">
        <w:rPr>
          <w:rFonts w:ascii="Gulim" w:eastAsia="Gulim" w:hAnsi="Gulim"/>
          <w:sz w:val="23"/>
          <w:szCs w:val="23"/>
        </w:rPr>
        <w:t xml:space="preserve"> structures</w:t>
      </w:r>
    </w:p>
    <w:p w:rsidR="001E5DBB" w:rsidRPr="006C007A" w:rsidRDefault="001E5DBB" w:rsidP="00FE33B6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They are united by:</w:t>
      </w:r>
    </w:p>
    <w:p w:rsidR="001E5DBB" w:rsidRPr="006C007A" w:rsidRDefault="001E5DBB" w:rsidP="00FE33B6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 Western" w:eastAsia="Gulim" w:hAnsi="Gulim Western"/>
          <w:sz w:val="23"/>
          <w:szCs w:val="23"/>
        </w:rPr>
        <w:t>“Kinship, relatively high positioned women, sense of ‘present mindedness’” (Wolters, O.W. via Andaya, L.)</w:t>
      </w:r>
    </w:p>
    <w:p w:rsidR="001E5DBB" w:rsidRPr="006C007A" w:rsidRDefault="001E5DBB" w:rsidP="00FE33B6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A</w:t>
      </w:r>
      <w:r>
        <w:rPr>
          <w:rFonts w:ascii="Gulim" w:eastAsia="Gulim" w:hAnsi="Gulim"/>
          <w:sz w:val="23"/>
          <w:szCs w:val="23"/>
        </w:rPr>
        <w:t>us</w:t>
      </w:r>
      <w:r w:rsidRPr="006C007A">
        <w:rPr>
          <w:rFonts w:ascii="Gulim" w:eastAsia="Gulim" w:hAnsi="Gulim"/>
          <w:sz w:val="23"/>
          <w:szCs w:val="23"/>
        </w:rPr>
        <w:t>tro-Asiatic or A</w:t>
      </w:r>
      <w:r>
        <w:rPr>
          <w:rFonts w:ascii="Gulim" w:eastAsia="Gulim" w:hAnsi="Gulim"/>
          <w:sz w:val="23"/>
          <w:szCs w:val="23"/>
        </w:rPr>
        <w:t>us</w:t>
      </w:r>
      <w:r w:rsidRPr="006C007A">
        <w:rPr>
          <w:rFonts w:ascii="Gulim" w:eastAsia="Gulim" w:hAnsi="Gulim"/>
          <w:sz w:val="23"/>
          <w:szCs w:val="23"/>
        </w:rPr>
        <w:t>tronesian language origins</w:t>
      </w:r>
    </w:p>
    <w:p w:rsidR="001E5DBB" w:rsidRPr="006C007A" w:rsidRDefault="001E5DBB" w:rsidP="00FE33B6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ASEAN, under 7 Aims and Purposes (</w:t>
      </w:r>
      <w:hyperlink r:id="rId5" w:history="1">
        <w:r w:rsidRPr="006C007A">
          <w:rPr>
            <w:rStyle w:val="Hyperlink"/>
            <w:rFonts w:ascii="Gulim" w:eastAsia="Gulim" w:hAnsi="Gulim"/>
            <w:sz w:val="23"/>
            <w:szCs w:val="23"/>
          </w:rPr>
          <w:t>http://www.asean.org/64.htm</w:t>
        </w:r>
      </w:hyperlink>
      <w:r w:rsidRPr="006C007A">
        <w:rPr>
          <w:rFonts w:ascii="Gulim" w:eastAsia="Gulim" w:hAnsi="Gulim"/>
          <w:sz w:val="23"/>
          <w:szCs w:val="23"/>
        </w:rPr>
        <w:t>)</w:t>
      </w:r>
    </w:p>
    <w:p w:rsidR="001E5DBB" w:rsidRPr="005E3B25" w:rsidRDefault="001E5DBB" w:rsidP="005E3B25">
      <w:pPr>
        <w:pStyle w:val="ListParagraph"/>
        <w:numPr>
          <w:ilvl w:val="0"/>
          <w:numId w:val="9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How are SE Asia and the U.S. connected?</w:t>
      </w:r>
    </w:p>
    <w:p w:rsidR="001E5DBB" w:rsidRDefault="001E5DBB" w:rsidP="00F80722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The U.S. sh</w:t>
      </w:r>
      <w:r w:rsidRPr="00F80722">
        <w:rPr>
          <w:rFonts w:ascii="Gulim" w:eastAsia="Gulim" w:hAnsi="Gulim"/>
          <w:sz w:val="23"/>
          <w:szCs w:val="23"/>
        </w:rPr>
        <w:t>ares long histories with regions such as Philippines and Thailand</w:t>
      </w:r>
    </w:p>
    <w:p w:rsidR="001E5DBB" w:rsidRPr="00F80722" w:rsidRDefault="001E5DBB" w:rsidP="00F80722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F80722">
        <w:rPr>
          <w:rFonts w:ascii="Gulim" w:eastAsia="Gulim" w:hAnsi="Gulim"/>
          <w:sz w:val="23"/>
          <w:szCs w:val="23"/>
        </w:rPr>
        <w:t>US/Thai</w:t>
      </w:r>
      <w:r>
        <w:rPr>
          <w:rFonts w:ascii="Gulim" w:eastAsia="Gulim" w:hAnsi="Gulim"/>
          <w:sz w:val="23"/>
          <w:szCs w:val="23"/>
        </w:rPr>
        <w:t>land:</w:t>
      </w:r>
      <w:r w:rsidRPr="00F80722">
        <w:rPr>
          <w:rFonts w:ascii="Gulim" w:eastAsia="Gulim" w:hAnsi="Gulim"/>
          <w:sz w:val="23"/>
          <w:szCs w:val="23"/>
        </w:rPr>
        <w:t xml:space="preserve"> both nations value strong judicial systems and human rights, and work to overcome environmental challenges</w:t>
      </w:r>
      <w:r>
        <w:rPr>
          <w:rFonts w:ascii="Gulim" w:eastAsia="Gulim" w:hAnsi="Gulim"/>
          <w:sz w:val="23"/>
          <w:szCs w:val="23"/>
        </w:rPr>
        <w:t xml:space="preserve"> (McDaniel)</w:t>
      </w:r>
    </w:p>
    <w:p w:rsidR="001E5DBB" w:rsidRPr="00814E1B" w:rsidRDefault="001E5DBB" w:rsidP="00FE33B6">
      <w:pPr>
        <w:pStyle w:val="ListParagraph"/>
        <w:numPr>
          <w:ilvl w:val="0"/>
          <w:numId w:val="12"/>
        </w:numPr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 xml:space="preserve">Although the region is geographically distant from the U.S., we do share commonalities, including the </w:t>
      </w:r>
      <w:r>
        <w:rPr>
          <w:rFonts w:ascii="Gulim" w:eastAsia="Gulim" w:hAnsi="Gulim"/>
          <w:sz w:val="23"/>
          <w:szCs w:val="23"/>
        </w:rPr>
        <w:t>desire for and establishment of</w:t>
      </w:r>
      <w:r w:rsidRPr="006C007A">
        <w:rPr>
          <w:rFonts w:ascii="Gulim" w:eastAsia="Gulim" w:hAnsi="Gulim"/>
          <w:sz w:val="23"/>
          <w:szCs w:val="23"/>
        </w:rPr>
        <w:t xml:space="preserve"> democracy</w:t>
      </w:r>
      <w:r w:rsidRPr="006C007A">
        <w:rPr>
          <w:rFonts w:ascii="Gulim" w:eastAsia="Gulim" w:hAnsi="Gulim" w:hint="eastAsia"/>
          <w:sz w:val="23"/>
          <w:szCs w:val="23"/>
        </w:rPr>
        <w:t>;</w:t>
      </w:r>
      <w:r w:rsidRPr="006C007A">
        <w:rPr>
          <w:rFonts w:ascii="Gulim" w:eastAsia="Gulim" w:hAnsi="Gulim"/>
          <w:sz w:val="23"/>
          <w:szCs w:val="23"/>
        </w:rPr>
        <w:t xml:space="preserve"> human, labor</w:t>
      </w:r>
      <w:r>
        <w:rPr>
          <w:rFonts w:ascii="Gulim" w:eastAsia="Gulim" w:hAnsi="Gulim"/>
          <w:sz w:val="23"/>
          <w:szCs w:val="23"/>
        </w:rPr>
        <w:t xml:space="preserve">, </w:t>
      </w:r>
      <w:r>
        <w:rPr>
          <w:rFonts w:ascii="Gulim Western" w:eastAsia="Gulim" w:hAnsi="Gulim Western"/>
          <w:sz w:val="23"/>
          <w:szCs w:val="23"/>
        </w:rPr>
        <w:t>and women’s rights;</w:t>
      </w:r>
      <w:r w:rsidRPr="006C007A">
        <w:rPr>
          <w:rFonts w:ascii="Gulim" w:eastAsia="Gulim" w:hAnsi="Gulim"/>
          <w:sz w:val="23"/>
          <w:szCs w:val="23"/>
        </w:rPr>
        <w:t xml:space="preserve"> and environmental conc</w:t>
      </w:r>
      <w:r>
        <w:rPr>
          <w:rFonts w:ascii="Gulim" w:eastAsia="Gulim" w:hAnsi="Gulim"/>
          <w:sz w:val="23"/>
          <w:szCs w:val="23"/>
        </w:rPr>
        <w:t>erns</w:t>
      </w:r>
    </w:p>
    <w:p w:rsidR="001E5DBB" w:rsidRPr="006C007A" w:rsidRDefault="001E5DBB" w:rsidP="00FE33B6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As SEA nations continue to rise economically, politically, and socially, the U.S. will</w:t>
      </w:r>
      <w:r>
        <w:rPr>
          <w:rFonts w:ascii="Gulim" w:eastAsia="Gulim" w:hAnsi="Gulim"/>
          <w:sz w:val="23"/>
          <w:szCs w:val="23"/>
        </w:rPr>
        <w:t xml:space="preserve"> increase trade with region</w:t>
      </w:r>
    </w:p>
    <w:p w:rsidR="001E5DBB" w:rsidRDefault="001E5DBB" w:rsidP="00FE33B6">
      <w:pPr>
        <w:pStyle w:val="ListParagraph"/>
        <w:numPr>
          <w:ilvl w:val="0"/>
          <w:numId w:val="12"/>
        </w:num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6C007A">
        <w:rPr>
          <w:rFonts w:ascii="Gulim" w:eastAsia="Gulim" w:hAnsi="Gulim"/>
          <w:sz w:val="23"/>
          <w:szCs w:val="23"/>
        </w:rPr>
        <w:t>As SEA nations rise, the U.S. will see increased enrollment and greater competition (fueling innovation?) at higher education institutions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F80722">
        <w:rPr>
          <w:rFonts w:ascii="Gulim" w:eastAsia="Gulim" w:hAnsi="Gulim"/>
          <w:sz w:val="23"/>
          <w:szCs w:val="23"/>
          <w:u w:val="single"/>
        </w:rPr>
        <w:t>Works Cited</w:t>
      </w:r>
      <w:r>
        <w:rPr>
          <w:rFonts w:ascii="Gulim" w:eastAsia="Gulim" w:hAnsi="Gulim"/>
          <w:sz w:val="23"/>
          <w:szCs w:val="23"/>
        </w:rPr>
        <w:t xml:space="preserve"> (all 2011):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Ali, Muhamad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Andaya, Barbara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Andaya, Leonard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Aung-Thwin, Michael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Ben Joned, Sallah **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Diamond, J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Dissanayake, Wimal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Hershock, Peter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Kerkvliet, Ben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Kimura, Ehito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Lavy, Paul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>
        <w:rPr>
          <w:rFonts w:ascii="Gulim" w:eastAsia="Gulim" w:hAnsi="Gulim"/>
          <w:sz w:val="23"/>
          <w:szCs w:val="23"/>
        </w:rPr>
        <w:t>McDaniel, Jus</w:t>
      </w:r>
      <w:r w:rsidRPr="005E3B25">
        <w:rPr>
          <w:rFonts w:ascii="Gulim" w:eastAsia="Gulim" w:hAnsi="Gulim"/>
          <w:sz w:val="23"/>
          <w:szCs w:val="23"/>
        </w:rPr>
        <w:t>tin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Neubauer, Deane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Unger, Daniel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vanDoorn-Harder, Nelly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>
        <w:rPr>
          <w:rFonts w:ascii="Gulim" w:eastAsia="Gulim" w:hAnsi="Gulim"/>
          <w:sz w:val="23"/>
          <w:szCs w:val="23"/>
        </w:rPr>
        <w:t>Vaughn, Sandra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Webster, Dawn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 w:rsidRPr="005E3B25">
        <w:rPr>
          <w:rFonts w:ascii="Gulim" w:eastAsia="Gulim" w:hAnsi="Gulim"/>
          <w:sz w:val="23"/>
          <w:szCs w:val="23"/>
        </w:rPr>
        <w:t>Wolters, O.W.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  <w:u w:val="single"/>
        </w:rPr>
      </w:pPr>
      <w:r>
        <w:rPr>
          <w:rFonts w:ascii="Gulim" w:eastAsia="Gulim" w:hAnsi="Gulim"/>
          <w:sz w:val="23"/>
          <w:szCs w:val="23"/>
          <w:u w:val="single"/>
        </w:rPr>
        <w:t>Work</w:t>
      </w:r>
      <w:bookmarkStart w:id="0" w:name="_GoBack"/>
      <w:bookmarkEnd w:id="0"/>
      <w:r w:rsidRPr="00F80722">
        <w:rPr>
          <w:rFonts w:ascii="Gulim" w:eastAsia="Gulim" w:hAnsi="Gulim"/>
          <w:sz w:val="23"/>
          <w:szCs w:val="23"/>
          <w:u w:val="single"/>
        </w:rPr>
        <w:t xml:space="preserve"> Consulted</w:t>
      </w:r>
    </w:p>
    <w:p w:rsidR="001E5DBB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  <w:u w:val="single"/>
        </w:rPr>
      </w:pPr>
    </w:p>
    <w:p w:rsidR="001E5DBB" w:rsidRPr="00F80722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  <w:r>
        <w:rPr>
          <w:rFonts w:ascii="Gulim" w:eastAsia="Gulim" w:hAnsi="Gulim"/>
          <w:sz w:val="23"/>
          <w:szCs w:val="23"/>
        </w:rPr>
        <w:t>Lieberman, Victor</w:t>
      </w:r>
    </w:p>
    <w:p w:rsidR="001E5DBB" w:rsidRPr="005E3B25" w:rsidRDefault="001E5DBB" w:rsidP="005E3B25">
      <w:pPr>
        <w:tabs>
          <w:tab w:val="left" w:pos="810"/>
        </w:tabs>
        <w:spacing w:after="0"/>
        <w:rPr>
          <w:rFonts w:ascii="Gulim" w:eastAsia="Gulim" w:hAnsi="Gulim"/>
          <w:sz w:val="23"/>
          <w:szCs w:val="23"/>
        </w:rPr>
      </w:pPr>
    </w:p>
    <w:sectPr w:rsidR="001E5DBB" w:rsidRPr="005E3B25" w:rsidSect="007F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lim Western">
    <w:altName w:val="±¼¸²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24"/>
    <w:multiLevelType w:val="hybridMultilevel"/>
    <w:tmpl w:val="B570F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75A02"/>
    <w:multiLevelType w:val="hybridMultilevel"/>
    <w:tmpl w:val="AEBE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5270"/>
    <w:multiLevelType w:val="hybridMultilevel"/>
    <w:tmpl w:val="3256842A"/>
    <w:lvl w:ilvl="0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3">
    <w:nsid w:val="198C4F7D"/>
    <w:multiLevelType w:val="hybridMultilevel"/>
    <w:tmpl w:val="F6940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649D7"/>
    <w:multiLevelType w:val="hybridMultilevel"/>
    <w:tmpl w:val="8D52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A2980"/>
    <w:multiLevelType w:val="hybridMultilevel"/>
    <w:tmpl w:val="B42E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001EF"/>
    <w:multiLevelType w:val="hybridMultilevel"/>
    <w:tmpl w:val="B9381AC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FC0AF5"/>
    <w:multiLevelType w:val="hybridMultilevel"/>
    <w:tmpl w:val="31DAD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C724F"/>
    <w:multiLevelType w:val="hybridMultilevel"/>
    <w:tmpl w:val="034AB07A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41CB595E"/>
    <w:multiLevelType w:val="hybridMultilevel"/>
    <w:tmpl w:val="65CE0374"/>
    <w:lvl w:ilvl="0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0">
    <w:nsid w:val="43B23D18"/>
    <w:multiLevelType w:val="hybridMultilevel"/>
    <w:tmpl w:val="A06A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051614"/>
    <w:multiLevelType w:val="hybridMultilevel"/>
    <w:tmpl w:val="7D7218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FB7733"/>
    <w:multiLevelType w:val="hybridMultilevel"/>
    <w:tmpl w:val="F834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72A2D"/>
    <w:multiLevelType w:val="hybridMultilevel"/>
    <w:tmpl w:val="5DDC2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8932A3"/>
    <w:multiLevelType w:val="hybridMultilevel"/>
    <w:tmpl w:val="B3AC7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B6"/>
    <w:rsid w:val="000E7EBA"/>
    <w:rsid w:val="00195E89"/>
    <w:rsid w:val="001B5834"/>
    <w:rsid w:val="001E5DBB"/>
    <w:rsid w:val="002C245B"/>
    <w:rsid w:val="005A7A2F"/>
    <w:rsid w:val="005E3B25"/>
    <w:rsid w:val="0064102E"/>
    <w:rsid w:val="006C007A"/>
    <w:rsid w:val="007F4159"/>
    <w:rsid w:val="00814E1B"/>
    <w:rsid w:val="00B1668E"/>
    <w:rsid w:val="00B77826"/>
    <w:rsid w:val="00F80722"/>
    <w:rsid w:val="00F90637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33B6"/>
    <w:rPr>
      <w:rFonts w:eastAsia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33B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3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ean.org/6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1100</Words>
  <Characters>6270</Characters>
  <Application>Microsoft Office Outlook</Application>
  <DocSecurity>0</DocSecurity>
  <Lines>0</Lines>
  <Paragraphs>0</Paragraphs>
  <ScaleCrop>false</ScaleCrop>
  <Company>Higher Education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Jennie Englund</dc:title>
  <dc:subject/>
  <dc:creator>Home User</dc:creator>
  <cp:keywords/>
  <dc:description/>
  <cp:lastModifiedBy>edgroup</cp:lastModifiedBy>
  <cp:revision>2</cp:revision>
  <cp:lastPrinted>2011-08-01T21:33:00Z</cp:lastPrinted>
  <dcterms:created xsi:type="dcterms:W3CDTF">2011-08-01T21:52:00Z</dcterms:created>
  <dcterms:modified xsi:type="dcterms:W3CDTF">2011-08-01T21:52:00Z</dcterms:modified>
</cp:coreProperties>
</file>