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AA" w:rsidRPr="00DA2857" w:rsidRDefault="004C4989" w:rsidP="00DA2857">
      <w:pPr>
        <w:jc w:val="center"/>
        <w:rPr>
          <w:rFonts w:ascii="Times New Roman" w:hAnsi="Times New Roman" w:cs="Times New Roman"/>
          <w:b/>
        </w:rPr>
      </w:pPr>
      <w:r w:rsidRPr="00DA2857">
        <w:rPr>
          <w:rFonts w:ascii="Times New Roman" w:eastAsia="Times New Roman" w:hAnsi="Times New Roman" w:cs="Times New Roman"/>
          <w:b/>
          <w:sz w:val="24"/>
          <w:szCs w:val="24"/>
        </w:rPr>
        <w:t>Community-based</w:t>
      </w:r>
      <w:r w:rsidR="00705123" w:rsidRPr="00705123">
        <w:rPr>
          <w:rFonts w:ascii="Times New Roman" w:hAnsi="Times New Roman"/>
          <w:b/>
          <w:sz w:val="24"/>
        </w:rPr>
        <w:t xml:space="preserve"> forest management w</w:t>
      </w:r>
      <w:bookmarkStart w:id="0" w:name="_GoBack"/>
      <w:bookmarkEnd w:id="0"/>
      <w:r w:rsidR="00705123" w:rsidRPr="00705123">
        <w:rPr>
          <w:rFonts w:ascii="Times New Roman" w:hAnsi="Times New Roman"/>
          <w:b/>
          <w:sz w:val="24"/>
        </w:rPr>
        <w:t xml:space="preserve">ithin a globalized economy: </w:t>
      </w:r>
      <w:r w:rsidR="00F015A4">
        <w:rPr>
          <w:rFonts w:ascii="Times New Roman" w:eastAsia="Times New Roman" w:hAnsi="Times New Roman" w:cs="Times New Roman"/>
          <w:b/>
          <w:sz w:val="24"/>
          <w:szCs w:val="24"/>
        </w:rPr>
        <w:t xml:space="preserve">Examining </w:t>
      </w:r>
      <w:r w:rsidR="00370EF2">
        <w:rPr>
          <w:rFonts w:ascii="Times New Roman" w:eastAsia="Times New Roman" w:hAnsi="Times New Roman" w:cs="Times New Roman"/>
          <w:b/>
          <w:sz w:val="24"/>
          <w:szCs w:val="24"/>
        </w:rPr>
        <w:t xml:space="preserve">local and distant </w:t>
      </w:r>
      <w:r w:rsidR="00F015A4">
        <w:rPr>
          <w:rFonts w:ascii="Times New Roman" w:eastAsia="Times New Roman" w:hAnsi="Times New Roman" w:cs="Times New Roman"/>
          <w:b/>
          <w:sz w:val="24"/>
          <w:szCs w:val="24"/>
        </w:rPr>
        <w:t>drivers of</w:t>
      </w:r>
      <w:r w:rsidR="00705123" w:rsidRPr="00705123">
        <w:rPr>
          <w:rFonts w:ascii="Times New Roman" w:hAnsi="Times New Roman"/>
          <w:b/>
          <w:sz w:val="24"/>
        </w:rPr>
        <w:t xml:space="preserve"> forest </w:t>
      </w:r>
      <w:r w:rsidR="00370EF2">
        <w:rPr>
          <w:rFonts w:ascii="Times New Roman" w:eastAsia="Times New Roman" w:hAnsi="Times New Roman" w:cs="Times New Roman"/>
          <w:b/>
          <w:sz w:val="24"/>
          <w:szCs w:val="24"/>
        </w:rPr>
        <w:t>cover change</w:t>
      </w:r>
      <w:r w:rsidR="00705123" w:rsidRPr="00705123">
        <w:rPr>
          <w:rFonts w:ascii="Times New Roman" w:hAnsi="Times New Roman"/>
          <w:b/>
          <w:sz w:val="24"/>
        </w:rPr>
        <w:t xml:space="preserve"> in </w:t>
      </w:r>
      <w:r w:rsidRPr="00DA2857">
        <w:rPr>
          <w:rFonts w:ascii="Times New Roman" w:eastAsia="Times New Roman" w:hAnsi="Times New Roman" w:cs="Times New Roman"/>
          <w:b/>
          <w:sz w:val="24"/>
          <w:szCs w:val="24"/>
        </w:rPr>
        <w:t xml:space="preserve">the </w:t>
      </w:r>
      <w:r w:rsidR="00705123" w:rsidRPr="00705123">
        <w:rPr>
          <w:rFonts w:ascii="Times New Roman" w:hAnsi="Times New Roman"/>
          <w:b/>
          <w:sz w:val="24"/>
        </w:rPr>
        <w:t xml:space="preserve">Middle Hills </w:t>
      </w:r>
      <w:r w:rsidRPr="00DA2857">
        <w:rPr>
          <w:rFonts w:ascii="Times New Roman" w:eastAsia="Times New Roman" w:hAnsi="Times New Roman" w:cs="Times New Roman"/>
          <w:b/>
          <w:sz w:val="24"/>
          <w:szCs w:val="24"/>
        </w:rPr>
        <w:t>of Nepal</w:t>
      </w:r>
      <w:r w:rsidRPr="00DA2857">
        <w:rPr>
          <w:rFonts w:ascii="Times New Roman" w:eastAsia="Times New Roman" w:hAnsi="Times New Roman" w:cs="Times New Roman"/>
          <w:b/>
          <w:sz w:val="24"/>
          <w:szCs w:val="24"/>
        </w:rPr>
        <w:br/>
      </w:r>
    </w:p>
    <w:p w:rsidR="00B43C73" w:rsidRPr="00962088" w:rsidRDefault="00B43C73" w:rsidP="002F5A14">
      <w:pPr>
        <w:pStyle w:val="ListParagraph"/>
        <w:numPr>
          <w:ilvl w:val="0"/>
          <w:numId w:val="10"/>
        </w:numPr>
        <w:tabs>
          <w:tab w:val="left" w:pos="0"/>
        </w:tabs>
        <w:rPr>
          <w:rFonts w:ascii="Times New Roman" w:hAnsi="Times New Roman" w:cs="Times New Roman"/>
          <w:b/>
        </w:rPr>
      </w:pPr>
      <w:r w:rsidRPr="00962088">
        <w:rPr>
          <w:rFonts w:ascii="Times New Roman" w:hAnsi="Times New Roman" w:cs="Times New Roman"/>
          <w:b/>
        </w:rPr>
        <w:t>Introduction</w:t>
      </w:r>
    </w:p>
    <w:p w:rsidR="000D44E6" w:rsidRPr="00962088" w:rsidRDefault="004D14AA" w:rsidP="00DD3C52">
      <w:pPr>
        <w:rPr>
          <w:rFonts w:ascii="Times New Roman" w:hAnsi="Times New Roman" w:cs="Times New Roman"/>
        </w:rPr>
      </w:pPr>
      <w:r w:rsidRPr="00962088">
        <w:rPr>
          <w:rFonts w:ascii="Times New Roman" w:hAnsi="Times New Roman" w:cs="Times New Roman"/>
        </w:rPr>
        <w:t>D</w:t>
      </w:r>
      <w:r w:rsidR="00CE0E88" w:rsidRPr="00962088">
        <w:rPr>
          <w:rFonts w:ascii="Times New Roman" w:hAnsi="Times New Roman" w:cs="Times New Roman"/>
        </w:rPr>
        <w:t xml:space="preserve">eforestation </w:t>
      </w:r>
      <w:r w:rsidR="00407603">
        <w:rPr>
          <w:rFonts w:ascii="Times New Roman" w:hAnsi="Times New Roman" w:cs="Times New Roman"/>
        </w:rPr>
        <w:t xml:space="preserve">and protracted forest degradation </w:t>
      </w:r>
      <w:r w:rsidR="00CE0E88" w:rsidRPr="00962088">
        <w:rPr>
          <w:rFonts w:ascii="Times New Roman" w:hAnsi="Times New Roman" w:cs="Times New Roman"/>
        </w:rPr>
        <w:t>ha</w:t>
      </w:r>
      <w:r w:rsidR="00B872B4">
        <w:rPr>
          <w:rFonts w:ascii="Times New Roman" w:hAnsi="Times New Roman" w:cs="Times New Roman"/>
        </w:rPr>
        <w:t>ve</w:t>
      </w:r>
      <w:r w:rsidR="00CE0E88" w:rsidRPr="00962088">
        <w:rPr>
          <w:rFonts w:ascii="Times New Roman" w:hAnsi="Times New Roman" w:cs="Times New Roman"/>
        </w:rPr>
        <w:t xml:space="preserve"> caused concern among scientists</w:t>
      </w:r>
      <w:r w:rsidRPr="00962088">
        <w:rPr>
          <w:rFonts w:ascii="Times New Roman" w:hAnsi="Times New Roman" w:cs="Times New Roman"/>
        </w:rPr>
        <w:t>,</w:t>
      </w:r>
      <w:r w:rsidR="00CE0E88" w:rsidRPr="00962088">
        <w:rPr>
          <w:rFonts w:ascii="Times New Roman" w:hAnsi="Times New Roman" w:cs="Times New Roman"/>
        </w:rPr>
        <w:t xml:space="preserve"> policy makers</w:t>
      </w:r>
      <w:r w:rsidRPr="00962088">
        <w:rPr>
          <w:rFonts w:ascii="Times New Roman" w:hAnsi="Times New Roman" w:cs="Times New Roman"/>
        </w:rPr>
        <w:t>, and citizens</w:t>
      </w:r>
      <w:r w:rsidR="00CE0E88" w:rsidRPr="00962088">
        <w:rPr>
          <w:rFonts w:ascii="Times New Roman" w:hAnsi="Times New Roman" w:cs="Times New Roman"/>
        </w:rPr>
        <w:t xml:space="preserve"> around </w:t>
      </w:r>
      <w:r w:rsidR="00767003" w:rsidRPr="00962088">
        <w:rPr>
          <w:rFonts w:ascii="Times New Roman" w:hAnsi="Times New Roman" w:cs="Times New Roman"/>
        </w:rPr>
        <w:t xml:space="preserve">the </w:t>
      </w:r>
      <w:r w:rsidR="00767003" w:rsidRPr="00437211">
        <w:rPr>
          <w:rFonts w:ascii="Times New Roman" w:hAnsi="Times New Roman" w:cs="Times New Roman"/>
        </w:rPr>
        <w:t>globe (</w:t>
      </w:r>
      <w:r w:rsidR="00437211" w:rsidRPr="009805B5">
        <w:rPr>
          <w:rFonts w:ascii="Times New Roman" w:hAnsi="Times New Roman" w:cs="Times New Roman"/>
        </w:rPr>
        <w:t>DeFries et al., 2002</w:t>
      </w:r>
      <w:r w:rsidR="00437211">
        <w:rPr>
          <w:rFonts w:ascii="Times New Roman" w:hAnsi="Times New Roman" w:cs="Times New Roman"/>
        </w:rPr>
        <w:t xml:space="preserve">; </w:t>
      </w:r>
      <w:r w:rsidR="00A9683E" w:rsidRPr="00EB1BD1">
        <w:rPr>
          <w:rFonts w:ascii="Times New Roman" w:hAnsi="Times New Roman" w:cs="Times New Roman"/>
          <w:bCs/>
        </w:rPr>
        <w:t>FAO &amp; JRC</w:t>
      </w:r>
      <w:r w:rsidR="00437211">
        <w:rPr>
          <w:rFonts w:ascii="Times New Roman" w:hAnsi="Times New Roman" w:cs="Times New Roman"/>
          <w:bCs/>
        </w:rPr>
        <w:t>,</w:t>
      </w:r>
      <w:r w:rsidR="00A9683E" w:rsidRPr="00EB1BD1">
        <w:rPr>
          <w:rFonts w:ascii="Times New Roman" w:hAnsi="Times New Roman" w:cs="Times New Roman"/>
          <w:bCs/>
        </w:rPr>
        <w:t xml:space="preserve"> </w:t>
      </w:r>
      <w:r w:rsidR="00A9683E" w:rsidRPr="00EB1BD1">
        <w:rPr>
          <w:rFonts w:ascii="Times New Roman" w:hAnsi="Times New Roman" w:cs="Times New Roman"/>
        </w:rPr>
        <w:t>2012</w:t>
      </w:r>
      <w:r w:rsidR="00A9683E">
        <w:rPr>
          <w:rFonts w:ascii="Times New Roman" w:hAnsi="Times New Roman" w:cs="Times New Roman"/>
          <w:sz w:val="24"/>
          <w:szCs w:val="24"/>
        </w:rPr>
        <w:t xml:space="preserve">; </w:t>
      </w:r>
      <w:r w:rsidR="00903398">
        <w:rPr>
          <w:rFonts w:ascii="Times New Roman" w:hAnsi="Times New Roman" w:cs="Times New Roman"/>
        </w:rPr>
        <w:fldChar w:fldCharType="begin"/>
      </w:r>
      <w:r w:rsidR="007A5166">
        <w:rPr>
          <w:rFonts w:ascii="Times New Roman" w:hAnsi="Times New Roman" w:cs="Times New Roman"/>
        </w:rPr>
        <w:instrText xml:space="preserve"> ADDIN ZOTERO_ITEM CSL_CITATION {"citationID":"IVnCLpf8","properties":{"formattedCitation":"(Hansen et al., 2008)","plainCitation":"(Hansen et al., 2008)"},"citationItems":[{"id":312,"uris":["http://zotero.org/users/683893/items/EBW2B9TI"],"uri":["http://zotero.org/users/683893/items/EBW2B9TI"],"itemData":{"id":312,"type":"article-journal","title":"Humid tropical forest clearing from 2000 to 2005 quantified by using multitemporal and multiresolution remotely sensed data","container-title":"Proceedings of the National Academy of Sciences","page":"9439–9444","volume":"105","issue":"27","source":"Google Scholar","author":[{"family":"Hansen","given":"Matthew C."},{"family":"Stehman","given":"Stephen V."},{"family":"Potapov","given":"Peter V."},{"family":"Loveland","given":"Thomas R."},{"family":"Townshend","given":"John RG"},{"family":"DeFries","given":"Ruth S."},{"family":"Pittman","given":"Kyle W."},{"family":"Arunarwati","given":"Belinda"},{"family":"Stolle","given":"Fred"},{"family":"Steininger","given":"Marc K."},{"family":"others","given":""}],"issued":{"date-parts":[["2008"]]},"accessed":{"date-parts":[["2014",8,28]]}}}],"schema":"https://github.com/citation-style-language/schema/raw/master/csl-citation.json"} </w:instrText>
      </w:r>
      <w:r w:rsidR="00903398">
        <w:rPr>
          <w:rFonts w:ascii="Times New Roman" w:hAnsi="Times New Roman" w:cs="Times New Roman"/>
        </w:rPr>
        <w:fldChar w:fldCharType="separate"/>
      </w:r>
      <w:r w:rsidR="007A5166" w:rsidRPr="009805B5">
        <w:rPr>
          <w:rFonts w:ascii="Times New Roman" w:hAnsi="Times New Roman" w:cs="Times New Roman"/>
        </w:rPr>
        <w:t>Hansen et al., 2008</w:t>
      </w:r>
      <w:r w:rsidR="00903398">
        <w:rPr>
          <w:rFonts w:ascii="Times New Roman" w:hAnsi="Times New Roman" w:cs="Times New Roman"/>
        </w:rPr>
        <w:fldChar w:fldCharType="end"/>
      </w:r>
      <w:r w:rsidR="007A5166">
        <w:rPr>
          <w:rFonts w:ascii="Times New Roman" w:hAnsi="Times New Roman" w:cs="Times New Roman"/>
        </w:rPr>
        <w:t xml:space="preserve">; </w:t>
      </w:r>
      <w:r w:rsidR="00903398">
        <w:rPr>
          <w:rFonts w:ascii="Times New Roman" w:hAnsi="Times New Roman" w:cs="Times New Roman"/>
        </w:rPr>
        <w:fldChar w:fldCharType="begin"/>
      </w:r>
      <w:r w:rsidR="007A5166">
        <w:rPr>
          <w:rFonts w:ascii="Times New Roman" w:hAnsi="Times New Roman" w:cs="Times New Roman"/>
        </w:rPr>
        <w:instrText xml:space="preserve"> ADDIN ZOTERO_ITEM CSL_CITATION {"citationID":"WcRaf5Nt","properties":{"formattedCitation":"(Hansen, Stehman, &amp; Potapov, 2010)","plainCitation":"(Hansen, Stehman, &amp; Potapov, 2010)"},"citationItems":[{"id":439,"uris":["http://zotero.org/users/683893/items/U29MENHV"],"uri":["http://zotero.org/users/683893/items/U29MENHV"],"itemData":{"id":439,"type":"article-journal","title":"Quantification of global gross forest cover loss","container-title":"Proceedings of the National Academy of Sciences","page":"8650–8655","volume":"107","issue":"19","source":"Google Scholar","author":[{"family":"Hansen","given":"Matthew C."},{"family":"Stehman","given":"Stephen V."},{"family":"Potapov","given":"Peter V."}],"issued":{"date-parts":[["2010"]]},"accessed":{"date-parts":[["2014",8,28]]}}}],"schema":"https://github.com/citation-style-language/schema/raw/master/csl-citation.json"} </w:instrText>
      </w:r>
      <w:r w:rsidR="00903398">
        <w:rPr>
          <w:rFonts w:ascii="Times New Roman" w:hAnsi="Times New Roman" w:cs="Times New Roman"/>
        </w:rPr>
        <w:fldChar w:fldCharType="separate"/>
      </w:r>
      <w:r w:rsidR="007A5166" w:rsidRPr="009805B5">
        <w:rPr>
          <w:rFonts w:ascii="Times New Roman" w:hAnsi="Times New Roman" w:cs="Times New Roman"/>
        </w:rPr>
        <w:t>Hansen, Stehman, &amp; Potapov, 2010</w:t>
      </w:r>
      <w:r w:rsidR="00903398">
        <w:rPr>
          <w:rFonts w:ascii="Times New Roman" w:hAnsi="Times New Roman" w:cs="Times New Roman"/>
        </w:rPr>
        <w:fldChar w:fldCharType="end"/>
      </w:r>
      <w:r w:rsidR="00903398">
        <w:rPr>
          <w:rFonts w:ascii="Times New Roman" w:hAnsi="Times New Roman" w:cs="Times New Roman"/>
        </w:rPr>
        <w:fldChar w:fldCharType="begin"/>
      </w:r>
      <w:r w:rsidR="007A5166">
        <w:rPr>
          <w:rFonts w:ascii="Times New Roman" w:hAnsi="Times New Roman" w:cs="Times New Roman"/>
        </w:rPr>
        <w:instrText xml:space="preserve"> ADDIN ZOTERO_ITEM CSL_CITATION {"citationID":"mRW1tN2o","properties":{"formattedCitation":"(DeFries et al., 2002)","plainCitation":"(DeFries et al., 2002)"},"citationItems":[{"id":421,"uris":["http://zotero.org/users/683893/items/2AZAE334"],"uri":["http://zotero.org/users/683893/items/2AZAE334"],"itemData":{"id":421,"type":"article-journal","title":"Carbon emissions from tropical deforestation and regrowth based on satellite observations for the 1980s and 1990s","container-title":"Proceedings of the National Academy of Sciences","page":"14256–14261","volume":"99","issue":"22","source":"Google Scholar","author":[{"family":"DeFries","given":"Ruth S."},{"family":"Houghton","given":"Richard A."},{"family":"Hansen","given":"Matthew C."},{"family":"Field","given":"Christopher B."},{"family":"Skole","given":"David"},{"family":"Townshend","given":"John"}],"issued":{"date-parts":[["2002"]]},"accessed":{"date-parts":[["2014",8,28]]}}}],"schema":"https://github.com/citation-style-language/schema/raw/master/csl-citation.json"} </w:instrText>
      </w:r>
      <w:r w:rsidR="00903398">
        <w:rPr>
          <w:rFonts w:ascii="Times New Roman" w:hAnsi="Times New Roman" w:cs="Times New Roman"/>
        </w:rPr>
        <w:fldChar w:fldCharType="separate"/>
      </w:r>
      <w:r w:rsidR="007A5166" w:rsidRPr="009805B5">
        <w:rPr>
          <w:rFonts w:ascii="Times New Roman" w:hAnsi="Times New Roman" w:cs="Times New Roman"/>
        </w:rPr>
        <w:t>)</w:t>
      </w:r>
      <w:r w:rsidR="00903398">
        <w:rPr>
          <w:rFonts w:ascii="Times New Roman" w:hAnsi="Times New Roman" w:cs="Times New Roman"/>
        </w:rPr>
        <w:fldChar w:fldCharType="end"/>
      </w:r>
      <w:r w:rsidR="007A5166">
        <w:rPr>
          <w:rFonts w:ascii="Times New Roman" w:hAnsi="Times New Roman" w:cs="Times New Roman"/>
        </w:rPr>
        <w:t>,</w:t>
      </w:r>
      <w:r w:rsidR="00430CDD" w:rsidRPr="00962088">
        <w:rPr>
          <w:rFonts w:ascii="Times New Roman" w:hAnsi="Times New Roman" w:cs="Times New Roman"/>
        </w:rPr>
        <w:t xml:space="preserve"> </w:t>
      </w:r>
      <w:r w:rsidR="00767003" w:rsidRPr="00962088">
        <w:rPr>
          <w:rFonts w:ascii="Times New Roman" w:hAnsi="Times New Roman" w:cs="Times New Roman"/>
        </w:rPr>
        <w:t xml:space="preserve">but </w:t>
      </w:r>
      <w:r w:rsidR="00456927" w:rsidRPr="00962088">
        <w:rPr>
          <w:rFonts w:ascii="Times New Roman" w:hAnsi="Times New Roman" w:cs="Times New Roman"/>
        </w:rPr>
        <w:t xml:space="preserve">a </w:t>
      </w:r>
      <w:r w:rsidRPr="00962088">
        <w:rPr>
          <w:rFonts w:ascii="Times New Roman" w:hAnsi="Times New Roman" w:cs="Times New Roman"/>
        </w:rPr>
        <w:t>number</w:t>
      </w:r>
      <w:r w:rsidR="00CB5457" w:rsidRPr="00962088">
        <w:rPr>
          <w:rFonts w:ascii="Times New Roman" w:hAnsi="Times New Roman" w:cs="Times New Roman"/>
        </w:rPr>
        <w:t xml:space="preserve"> of recent studies</w:t>
      </w:r>
      <w:r w:rsidR="00615B81" w:rsidRPr="00962088">
        <w:rPr>
          <w:rFonts w:ascii="Times New Roman" w:hAnsi="Times New Roman" w:cs="Times New Roman"/>
        </w:rPr>
        <w:t xml:space="preserve"> </w:t>
      </w:r>
      <w:r w:rsidRPr="00962088">
        <w:rPr>
          <w:rFonts w:ascii="Times New Roman" w:hAnsi="Times New Roman" w:cs="Times New Roman"/>
        </w:rPr>
        <w:t xml:space="preserve">have </w:t>
      </w:r>
      <w:r w:rsidR="00ED31CC" w:rsidRPr="00962088">
        <w:rPr>
          <w:rFonts w:ascii="Times New Roman" w:hAnsi="Times New Roman" w:cs="Times New Roman"/>
        </w:rPr>
        <w:t xml:space="preserve">documented </w:t>
      </w:r>
      <w:r w:rsidR="00B46666" w:rsidRPr="00962088">
        <w:rPr>
          <w:rFonts w:ascii="Times New Roman" w:hAnsi="Times New Roman" w:cs="Times New Roman"/>
        </w:rPr>
        <w:t xml:space="preserve">forest </w:t>
      </w:r>
      <w:r w:rsidR="00CB5457" w:rsidRPr="00962088">
        <w:rPr>
          <w:rFonts w:ascii="Times New Roman" w:hAnsi="Times New Roman" w:cs="Times New Roman"/>
        </w:rPr>
        <w:t xml:space="preserve">regrowth, reforestation, </w:t>
      </w:r>
      <w:r w:rsidR="00437211">
        <w:rPr>
          <w:rFonts w:ascii="Times New Roman" w:hAnsi="Times New Roman" w:cs="Times New Roman"/>
        </w:rPr>
        <w:t>or</w:t>
      </w:r>
      <w:r w:rsidR="00437211" w:rsidRPr="00962088">
        <w:rPr>
          <w:rFonts w:ascii="Times New Roman" w:hAnsi="Times New Roman" w:cs="Times New Roman"/>
        </w:rPr>
        <w:t xml:space="preserve"> </w:t>
      </w:r>
      <w:r w:rsidR="00CB5457" w:rsidRPr="00962088">
        <w:rPr>
          <w:rFonts w:ascii="Times New Roman" w:hAnsi="Times New Roman" w:cs="Times New Roman"/>
        </w:rPr>
        <w:t>afforestation</w:t>
      </w:r>
      <w:r w:rsidR="00437211">
        <w:rPr>
          <w:rFonts w:ascii="Times New Roman" w:hAnsi="Times New Roman" w:cs="Times New Roman"/>
        </w:rPr>
        <w:t xml:space="preserve"> </w:t>
      </w:r>
      <w:r w:rsidR="006031FD">
        <w:rPr>
          <w:rFonts w:ascii="Times New Roman" w:hAnsi="Times New Roman" w:cs="Times New Roman"/>
        </w:rPr>
        <w:t xml:space="preserve">occurring in the same regions and time periods as </w:t>
      </w:r>
      <w:r w:rsidR="00CB5457" w:rsidRPr="00962088">
        <w:rPr>
          <w:rFonts w:ascii="Times New Roman" w:hAnsi="Times New Roman" w:cs="Times New Roman"/>
        </w:rPr>
        <w:t>deforestation and degradation (Southworth et al.</w:t>
      </w:r>
      <w:r w:rsidR="007F4A8A">
        <w:rPr>
          <w:rFonts w:ascii="Times New Roman" w:hAnsi="Times New Roman" w:cs="Times New Roman"/>
        </w:rPr>
        <w:t>,</w:t>
      </w:r>
      <w:r w:rsidR="00CB5457" w:rsidRPr="00962088">
        <w:rPr>
          <w:rFonts w:ascii="Times New Roman" w:hAnsi="Times New Roman" w:cs="Times New Roman"/>
        </w:rPr>
        <w:t xml:space="preserve"> 2012</w:t>
      </w:r>
      <w:r w:rsidR="00437211">
        <w:rPr>
          <w:rFonts w:ascii="Times New Roman" w:hAnsi="Times New Roman" w:cs="Times New Roman"/>
        </w:rPr>
        <w:t>; Van Den Hoek et al., 2014</w:t>
      </w:r>
      <w:r w:rsidR="00CB5457" w:rsidRPr="00962088">
        <w:rPr>
          <w:rFonts w:ascii="Times New Roman" w:hAnsi="Times New Roman" w:cs="Times New Roman"/>
        </w:rPr>
        <w:t>).</w:t>
      </w:r>
      <w:r w:rsidR="00767003" w:rsidRPr="00962088">
        <w:rPr>
          <w:rFonts w:ascii="Times New Roman" w:hAnsi="Times New Roman" w:cs="Times New Roman"/>
        </w:rPr>
        <w:t xml:space="preserve"> </w:t>
      </w:r>
      <w:r w:rsidR="00CB5457" w:rsidRPr="00962088">
        <w:rPr>
          <w:rFonts w:ascii="Times New Roman" w:hAnsi="Times New Roman" w:cs="Times New Roman"/>
        </w:rPr>
        <w:t xml:space="preserve">The focus on </w:t>
      </w:r>
      <w:r w:rsidR="005D6DA6">
        <w:rPr>
          <w:rFonts w:ascii="Times New Roman" w:hAnsi="Times New Roman" w:cs="Times New Roman"/>
        </w:rPr>
        <w:t xml:space="preserve">forest </w:t>
      </w:r>
      <w:r w:rsidR="00CB5457" w:rsidRPr="00962088">
        <w:rPr>
          <w:rFonts w:ascii="Times New Roman" w:hAnsi="Times New Roman" w:cs="Times New Roman"/>
        </w:rPr>
        <w:t>regrowth/regeneration and reforestation/af</w:t>
      </w:r>
      <w:r w:rsidR="00ED31CC" w:rsidRPr="00962088">
        <w:rPr>
          <w:rFonts w:ascii="Times New Roman" w:hAnsi="Times New Roman" w:cs="Times New Roman"/>
        </w:rPr>
        <w:t>forestation</w:t>
      </w:r>
      <w:r w:rsidR="00A149F8">
        <w:rPr>
          <w:rFonts w:ascii="Times New Roman" w:hAnsi="Times New Roman" w:cs="Times New Roman"/>
        </w:rPr>
        <w:t>, collectively referred to as forest “resurgence,”</w:t>
      </w:r>
      <w:r w:rsidR="00ED31CC" w:rsidRPr="00962088">
        <w:rPr>
          <w:rFonts w:ascii="Times New Roman" w:hAnsi="Times New Roman" w:cs="Times New Roman"/>
        </w:rPr>
        <w:t xml:space="preserve"> is a welcome change from </w:t>
      </w:r>
      <w:r w:rsidR="006031FD">
        <w:rPr>
          <w:rFonts w:ascii="Times New Roman" w:hAnsi="Times New Roman" w:cs="Times New Roman"/>
        </w:rPr>
        <w:t>the</w:t>
      </w:r>
      <w:r w:rsidR="00ED31CC" w:rsidRPr="00962088">
        <w:rPr>
          <w:rFonts w:ascii="Times New Roman" w:hAnsi="Times New Roman" w:cs="Times New Roman"/>
        </w:rPr>
        <w:t xml:space="preserve"> singular focus on deforestation</w:t>
      </w:r>
      <w:r w:rsidR="00E003CC">
        <w:rPr>
          <w:rFonts w:ascii="Times New Roman" w:hAnsi="Times New Roman" w:cs="Times New Roman"/>
        </w:rPr>
        <w:t xml:space="preserve"> and</w:t>
      </w:r>
      <w:r w:rsidR="00D473B9">
        <w:rPr>
          <w:rFonts w:ascii="Times New Roman" w:hAnsi="Times New Roman" w:cs="Times New Roman"/>
        </w:rPr>
        <w:t xml:space="preserve"> degradation</w:t>
      </w:r>
      <w:r w:rsidR="0033299E">
        <w:rPr>
          <w:rFonts w:ascii="Times New Roman" w:hAnsi="Times New Roman" w:cs="Times New Roman"/>
        </w:rPr>
        <w:t>,</w:t>
      </w:r>
      <w:r w:rsidR="006031FD">
        <w:rPr>
          <w:rFonts w:ascii="Times New Roman" w:hAnsi="Times New Roman" w:cs="Times New Roman"/>
        </w:rPr>
        <w:t xml:space="preserve"> especially since</w:t>
      </w:r>
      <w:r w:rsidR="00ED31CC" w:rsidRPr="00962088">
        <w:rPr>
          <w:rFonts w:ascii="Times New Roman" w:hAnsi="Times New Roman" w:cs="Times New Roman"/>
        </w:rPr>
        <w:t xml:space="preserve"> </w:t>
      </w:r>
      <w:r w:rsidR="006031FD">
        <w:rPr>
          <w:rFonts w:ascii="Times New Roman" w:hAnsi="Times New Roman" w:cs="Times New Roman"/>
        </w:rPr>
        <w:t xml:space="preserve">forest cover expansion has </w:t>
      </w:r>
      <w:r w:rsidR="00CB5457" w:rsidRPr="00962088">
        <w:rPr>
          <w:rFonts w:ascii="Times New Roman" w:hAnsi="Times New Roman" w:cs="Times New Roman"/>
        </w:rPr>
        <w:t>serious implications for biodiversity, carbon sequestration, reduction of greenhouse gas</w:t>
      </w:r>
      <w:r w:rsidR="006031FD">
        <w:rPr>
          <w:rFonts w:ascii="Times New Roman" w:hAnsi="Times New Roman" w:cs="Times New Roman"/>
        </w:rPr>
        <w:t xml:space="preserve"> emissions</w:t>
      </w:r>
      <w:r w:rsidR="00955749">
        <w:rPr>
          <w:rFonts w:ascii="Times New Roman" w:hAnsi="Times New Roman" w:cs="Times New Roman"/>
        </w:rPr>
        <w:t>, and other variables</w:t>
      </w:r>
      <w:r w:rsidR="00CB5457" w:rsidRPr="00962088">
        <w:rPr>
          <w:rFonts w:ascii="Times New Roman" w:hAnsi="Times New Roman" w:cs="Times New Roman"/>
        </w:rPr>
        <w:t xml:space="preserve"> (Grainger</w:t>
      </w:r>
      <w:r w:rsidR="007F4A8A">
        <w:rPr>
          <w:rFonts w:ascii="Times New Roman" w:hAnsi="Times New Roman" w:cs="Times New Roman"/>
        </w:rPr>
        <w:t>,</w:t>
      </w:r>
      <w:r w:rsidR="00CB5457" w:rsidRPr="00962088">
        <w:rPr>
          <w:rFonts w:ascii="Times New Roman" w:hAnsi="Times New Roman" w:cs="Times New Roman"/>
        </w:rPr>
        <w:t xml:space="preserve"> 2008).</w:t>
      </w:r>
      <w:r w:rsidR="00767003" w:rsidRPr="00962088">
        <w:rPr>
          <w:rFonts w:ascii="Times New Roman" w:hAnsi="Times New Roman" w:cs="Times New Roman"/>
        </w:rPr>
        <w:t xml:space="preserve"> </w:t>
      </w:r>
      <w:r w:rsidR="00ED31CC" w:rsidRPr="00962088">
        <w:rPr>
          <w:rFonts w:ascii="Times New Roman" w:hAnsi="Times New Roman" w:cs="Times New Roman"/>
        </w:rPr>
        <w:t>Understanding</w:t>
      </w:r>
      <w:r w:rsidR="00CB5457" w:rsidRPr="00962088">
        <w:rPr>
          <w:rFonts w:ascii="Times New Roman" w:hAnsi="Times New Roman" w:cs="Times New Roman"/>
        </w:rPr>
        <w:t xml:space="preserve"> the </w:t>
      </w:r>
      <w:r w:rsidR="006031FD">
        <w:rPr>
          <w:rFonts w:ascii="Times New Roman" w:hAnsi="Times New Roman" w:cs="Times New Roman"/>
        </w:rPr>
        <w:t xml:space="preserve">socio-environmental </w:t>
      </w:r>
      <w:r w:rsidR="00CB5457" w:rsidRPr="00962088">
        <w:rPr>
          <w:rFonts w:ascii="Times New Roman" w:hAnsi="Times New Roman" w:cs="Times New Roman"/>
        </w:rPr>
        <w:t xml:space="preserve">contexts within which reforestation occur is </w:t>
      </w:r>
      <w:r w:rsidR="00ED31CC" w:rsidRPr="00962088">
        <w:rPr>
          <w:rFonts w:ascii="Times New Roman" w:hAnsi="Times New Roman" w:cs="Times New Roman"/>
        </w:rPr>
        <w:t>critical</w:t>
      </w:r>
      <w:r w:rsidR="00CB5457" w:rsidRPr="00962088">
        <w:rPr>
          <w:rFonts w:ascii="Times New Roman" w:hAnsi="Times New Roman" w:cs="Times New Roman"/>
        </w:rPr>
        <w:t xml:space="preserve"> for policymakers </w:t>
      </w:r>
      <w:r w:rsidR="000E273A">
        <w:rPr>
          <w:rFonts w:ascii="Times New Roman" w:hAnsi="Times New Roman" w:cs="Times New Roman"/>
        </w:rPr>
        <w:t xml:space="preserve">seeking to </w:t>
      </w:r>
      <w:r w:rsidR="00CB5457" w:rsidRPr="00962088">
        <w:rPr>
          <w:rFonts w:ascii="Times New Roman" w:hAnsi="Times New Roman" w:cs="Times New Roman"/>
        </w:rPr>
        <w:t>address climate change</w:t>
      </w:r>
      <w:r w:rsidR="00955749">
        <w:rPr>
          <w:rFonts w:ascii="Times New Roman" w:hAnsi="Times New Roman" w:cs="Times New Roman"/>
        </w:rPr>
        <w:t xml:space="preserve"> </w:t>
      </w:r>
      <w:r w:rsidR="00CB5457" w:rsidRPr="00962088">
        <w:rPr>
          <w:rFonts w:ascii="Times New Roman" w:hAnsi="Times New Roman" w:cs="Times New Roman"/>
        </w:rPr>
        <w:t xml:space="preserve">at </w:t>
      </w:r>
      <w:r w:rsidR="00955749">
        <w:rPr>
          <w:rFonts w:ascii="Times New Roman" w:hAnsi="Times New Roman" w:cs="Times New Roman"/>
        </w:rPr>
        <w:t>n</w:t>
      </w:r>
      <w:r w:rsidR="00CB5457" w:rsidRPr="00962088">
        <w:rPr>
          <w:rFonts w:ascii="Times New Roman" w:hAnsi="Times New Roman" w:cs="Times New Roman"/>
        </w:rPr>
        <w:t>ational and global levels</w:t>
      </w:r>
      <w:r w:rsidR="00456927" w:rsidRPr="00962088">
        <w:rPr>
          <w:rFonts w:ascii="Times New Roman" w:hAnsi="Times New Roman" w:cs="Times New Roman"/>
        </w:rPr>
        <w:t>.</w:t>
      </w:r>
      <w:r w:rsidR="000D44E6" w:rsidRPr="00962088">
        <w:rPr>
          <w:rFonts w:ascii="Times New Roman" w:hAnsi="Times New Roman" w:cs="Times New Roman"/>
        </w:rPr>
        <w:t xml:space="preserve"> </w:t>
      </w:r>
    </w:p>
    <w:p w:rsidR="000D44E6" w:rsidRPr="00962088" w:rsidRDefault="000D44E6" w:rsidP="00DD3C52">
      <w:pPr>
        <w:ind w:firstLine="360"/>
        <w:rPr>
          <w:rFonts w:ascii="Times New Roman" w:hAnsi="Times New Roman" w:cs="Times New Roman"/>
        </w:rPr>
      </w:pPr>
      <w:r w:rsidRPr="00962088">
        <w:rPr>
          <w:rFonts w:ascii="Times New Roman" w:hAnsi="Times New Roman" w:cs="Times New Roman"/>
        </w:rPr>
        <w:t>Hecht (2010) argues that forest resurgence has been overlooked for a number of reasons.</w:t>
      </w:r>
      <w:r w:rsidR="00767003" w:rsidRPr="00962088">
        <w:rPr>
          <w:rFonts w:ascii="Times New Roman" w:hAnsi="Times New Roman" w:cs="Times New Roman"/>
        </w:rPr>
        <w:t xml:space="preserve"> </w:t>
      </w:r>
      <w:r w:rsidRPr="00962088">
        <w:rPr>
          <w:rFonts w:ascii="Times New Roman" w:hAnsi="Times New Roman" w:cs="Times New Roman"/>
        </w:rPr>
        <w:t xml:space="preserve">First, inhabited landscapes are ‘noisy’. That is, </w:t>
      </w:r>
      <w:r w:rsidR="00154110">
        <w:rPr>
          <w:rFonts w:ascii="Times New Roman" w:hAnsi="Times New Roman" w:cs="Times New Roman"/>
        </w:rPr>
        <w:t>human</w:t>
      </w:r>
      <w:r w:rsidR="00B5309B">
        <w:rPr>
          <w:rFonts w:ascii="Times New Roman" w:hAnsi="Times New Roman" w:cs="Times New Roman"/>
        </w:rPr>
        <w:t>-dominated</w:t>
      </w:r>
      <w:r w:rsidR="00767003" w:rsidRPr="00962088">
        <w:rPr>
          <w:rFonts w:ascii="Times New Roman" w:hAnsi="Times New Roman" w:cs="Times New Roman"/>
        </w:rPr>
        <w:t xml:space="preserve"> </w:t>
      </w:r>
      <w:r w:rsidRPr="00962088">
        <w:rPr>
          <w:rFonts w:ascii="Times New Roman" w:hAnsi="Times New Roman" w:cs="Times New Roman"/>
        </w:rPr>
        <w:t xml:space="preserve">landscapes often seem </w:t>
      </w:r>
      <w:r w:rsidR="005D6DA6">
        <w:rPr>
          <w:rFonts w:ascii="Times New Roman" w:hAnsi="Times New Roman" w:cs="Times New Roman"/>
        </w:rPr>
        <w:t xml:space="preserve">spatiotemporally </w:t>
      </w:r>
      <w:r w:rsidRPr="00962088">
        <w:rPr>
          <w:rFonts w:ascii="Times New Roman" w:hAnsi="Times New Roman" w:cs="Times New Roman"/>
        </w:rPr>
        <w:t>stochastic and incoherent</w:t>
      </w:r>
      <w:r w:rsidR="00456927" w:rsidRPr="00962088">
        <w:rPr>
          <w:rFonts w:ascii="Times New Roman" w:hAnsi="Times New Roman" w:cs="Times New Roman"/>
        </w:rPr>
        <w:t xml:space="preserve"> </w:t>
      </w:r>
      <w:r w:rsidR="005D6DA6">
        <w:rPr>
          <w:rFonts w:ascii="Times New Roman" w:hAnsi="Times New Roman" w:cs="Times New Roman"/>
        </w:rPr>
        <w:t>both</w:t>
      </w:r>
      <w:r w:rsidR="00456927" w:rsidRPr="00962088">
        <w:rPr>
          <w:rFonts w:ascii="Times New Roman" w:hAnsi="Times New Roman" w:cs="Times New Roman"/>
        </w:rPr>
        <w:t xml:space="preserve"> in terms of the social forces </w:t>
      </w:r>
      <w:r w:rsidR="00024469">
        <w:rPr>
          <w:rFonts w:ascii="Times New Roman" w:hAnsi="Times New Roman" w:cs="Times New Roman"/>
        </w:rPr>
        <w:t>driving the change</w:t>
      </w:r>
      <w:r w:rsidR="00456927" w:rsidRPr="00962088">
        <w:rPr>
          <w:rFonts w:ascii="Times New Roman" w:hAnsi="Times New Roman" w:cs="Times New Roman"/>
        </w:rPr>
        <w:t xml:space="preserve"> and the</w:t>
      </w:r>
      <w:r w:rsidR="00024469">
        <w:rPr>
          <w:rFonts w:ascii="Times New Roman" w:hAnsi="Times New Roman" w:cs="Times New Roman"/>
        </w:rPr>
        <w:t xml:space="preserve"> manifestation of</w:t>
      </w:r>
      <w:r w:rsidR="00456927" w:rsidRPr="00962088">
        <w:rPr>
          <w:rFonts w:ascii="Times New Roman" w:hAnsi="Times New Roman" w:cs="Times New Roman"/>
        </w:rPr>
        <w:t xml:space="preserve"> </w:t>
      </w:r>
      <w:r w:rsidR="00024469">
        <w:rPr>
          <w:rFonts w:ascii="Times New Roman" w:hAnsi="Times New Roman" w:cs="Times New Roman"/>
        </w:rPr>
        <w:t xml:space="preserve">specific </w:t>
      </w:r>
      <w:r w:rsidR="00456927" w:rsidRPr="00962088">
        <w:rPr>
          <w:rFonts w:ascii="Times New Roman" w:hAnsi="Times New Roman" w:cs="Times New Roman"/>
        </w:rPr>
        <w:t>biotic outcomes</w:t>
      </w:r>
      <w:r w:rsidRPr="00962088">
        <w:rPr>
          <w:rFonts w:ascii="Times New Roman" w:hAnsi="Times New Roman" w:cs="Times New Roman"/>
        </w:rPr>
        <w:t>.</w:t>
      </w:r>
      <w:r w:rsidR="006C3C5A">
        <w:rPr>
          <w:rFonts w:ascii="Times New Roman" w:hAnsi="Times New Roman" w:cs="Times New Roman"/>
        </w:rPr>
        <w:t xml:space="preserve"> </w:t>
      </w:r>
      <w:r w:rsidRPr="00962088">
        <w:rPr>
          <w:rFonts w:ascii="Times New Roman" w:hAnsi="Times New Roman" w:cs="Times New Roman"/>
        </w:rPr>
        <w:t xml:space="preserve">Second, </w:t>
      </w:r>
      <w:r w:rsidR="00024469">
        <w:rPr>
          <w:rFonts w:ascii="Times New Roman" w:hAnsi="Times New Roman" w:cs="Times New Roman"/>
        </w:rPr>
        <w:t xml:space="preserve">there </w:t>
      </w:r>
      <w:r w:rsidR="00A30DA4">
        <w:rPr>
          <w:rFonts w:ascii="Times New Roman" w:hAnsi="Times New Roman" w:cs="Times New Roman"/>
        </w:rPr>
        <w:t>are</w:t>
      </w:r>
      <w:r w:rsidRPr="00962088">
        <w:rPr>
          <w:rFonts w:ascii="Times New Roman" w:hAnsi="Times New Roman" w:cs="Times New Roman"/>
        </w:rPr>
        <w:t xml:space="preserve"> </w:t>
      </w:r>
      <w:r w:rsidR="00A30DA4">
        <w:rPr>
          <w:rFonts w:ascii="Times New Roman" w:hAnsi="Times New Roman" w:cs="Times New Roman"/>
        </w:rPr>
        <w:t>the</w:t>
      </w:r>
      <w:r w:rsidRPr="00962088">
        <w:rPr>
          <w:rFonts w:ascii="Times New Roman" w:hAnsi="Times New Roman" w:cs="Times New Roman"/>
        </w:rPr>
        <w:t xml:space="preserve"> semantic </w:t>
      </w:r>
      <w:r w:rsidR="00DA2BF0">
        <w:rPr>
          <w:rFonts w:ascii="Times New Roman" w:hAnsi="Times New Roman" w:cs="Times New Roman"/>
        </w:rPr>
        <w:t>issues</w:t>
      </w:r>
      <w:r w:rsidR="00DA2BF0" w:rsidRPr="00962088">
        <w:rPr>
          <w:rFonts w:ascii="Times New Roman" w:hAnsi="Times New Roman" w:cs="Times New Roman"/>
        </w:rPr>
        <w:t xml:space="preserve"> </w:t>
      </w:r>
      <w:r w:rsidRPr="00962088">
        <w:rPr>
          <w:rFonts w:ascii="Times New Roman" w:hAnsi="Times New Roman" w:cs="Times New Roman"/>
        </w:rPr>
        <w:t>of what a ‘forest’</w:t>
      </w:r>
      <w:r w:rsidR="00A30DA4">
        <w:rPr>
          <w:rFonts w:ascii="Times New Roman" w:hAnsi="Times New Roman" w:cs="Times New Roman"/>
        </w:rPr>
        <w:t xml:space="preserve"> </w:t>
      </w:r>
      <w:r w:rsidR="005D6DA6">
        <w:rPr>
          <w:rFonts w:ascii="Times New Roman" w:hAnsi="Times New Roman" w:cs="Times New Roman"/>
        </w:rPr>
        <w:t xml:space="preserve">is </w:t>
      </w:r>
      <w:r w:rsidR="00A30DA4">
        <w:rPr>
          <w:rFonts w:ascii="Times New Roman" w:hAnsi="Times New Roman" w:cs="Times New Roman"/>
        </w:rPr>
        <w:t xml:space="preserve">and </w:t>
      </w:r>
      <w:r w:rsidR="00FD0AFA">
        <w:rPr>
          <w:rFonts w:ascii="Times New Roman" w:hAnsi="Times New Roman" w:cs="Times New Roman"/>
        </w:rPr>
        <w:t>when</w:t>
      </w:r>
      <w:r w:rsidR="007D7784">
        <w:rPr>
          <w:rFonts w:ascii="Times New Roman" w:hAnsi="Times New Roman" w:cs="Times New Roman"/>
        </w:rPr>
        <w:t xml:space="preserve"> </w:t>
      </w:r>
      <w:r w:rsidR="005D6DA6">
        <w:rPr>
          <w:rFonts w:ascii="Times New Roman" w:hAnsi="Times New Roman" w:cs="Times New Roman"/>
        </w:rPr>
        <w:t>degradation or</w:t>
      </w:r>
      <w:r w:rsidR="007D7784">
        <w:rPr>
          <w:rFonts w:ascii="Times New Roman" w:hAnsi="Times New Roman" w:cs="Times New Roman"/>
        </w:rPr>
        <w:t xml:space="preserve"> </w:t>
      </w:r>
      <w:r w:rsidR="00E60A04">
        <w:rPr>
          <w:rFonts w:ascii="Times New Roman" w:hAnsi="Times New Roman" w:cs="Times New Roman"/>
        </w:rPr>
        <w:t>resurgence</w:t>
      </w:r>
      <w:r w:rsidR="007D7784">
        <w:rPr>
          <w:rFonts w:ascii="Times New Roman" w:hAnsi="Times New Roman" w:cs="Times New Roman"/>
        </w:rPr>
        <w:t xml:space="preserve"> </w:t>
      </w:r>
      <w:r w:rsidR="00407603">
        <w:rPr>
          <w:rFonts w:ascii="Times New Roman" w:hAnsi="Times New Roman" w:cs="Times New Roman"/>
        </w:rPr>
        <w:t xml:space="preserve">has </w:t>
      </w:r>
      <w:r w:rsidR="007D7784">
        <w:rPr>
          <w:rFonts w:ascii="Times New Roman" w:hAnsi="Times New Roman" w:cs="Times New Roman"/>
        </w:rPr>
        <w:t>occurred</w:t>
      </w:r>
      <w:r w:rsidR="00DA2BF0">
        <w:rPr>
          <w:rFonts w:ascii="Times New Roman" w:hAnsi="Times New Roman" w:cs="Times New Roman"/>
        </w:rPr>
        <w:t>.</w:t>
      </w:r>
      <w:r w:rsidRPr="00962088">
        <w:rPr>
          <w:rFonts w:ascii="Times New Roman" w:hAnsi="Times New Roman" w:cs="Times New Roman"/>
        </w:rPr>
        <w:t xml:space="preserve"> For the most part</w:t>
      </w:r>
      <w:r w:rsidR="00DA2BF0">
        <w:rPr>
          <w:rFonts w:ascii="Times New Roman" w:hAnsi="Times New Roman" w:cs="Times New Roman"/>
        </w:rPr>
        <w:t>,</w:t>
      </w:r>
      <w:r w:rsidRPr="00962088">
        <w:rPr>
          <w:rFonts w:ascii="Times New Roman" w:hAnsi="Times New Roman" w:cs="Times New Roman"/>
        </w:rPr>
        <w:t xml:space="preserve"> </w:t>
      </w:r>
      <w:r w:rsidR="000144D7" w:rsidRPr="00962088">
        <w:rPr>
          <w:rFonts w:ascii="Times New Roman" w:hAnsi="Times New Roman" w:cs="Times New Roman"/>
        </w:rPr>
        <w:t xml:space="preserve">research and public concern has been </w:t>
      </w:r>
      <w:r w:rsidRPr="00962088">
        <w:rPr>
          <w:rFonts w:ascii="Times New Roman" w:hAnsi="Times New Roman" w:cs="Times New Roman"/>
        </w:rPr>
        <w:t>bias</w:t>
      </w:r>
      <w:r w:rsidR="000144D7" w:rsidRPr="00962088">
        <w:rPr>
          <w:rFonts w:ascii="Times New Roman" w:hAnsi="Times New Roman" w:cs="Times New Roman"/>
        </w:rPr>
        <w:t>ed</w:t>
      </w:r>
      <w:r w:rsidRPr="00962088">
        <w:rPr>
          <w:rFonts w:ascii="Times New Roman" w:hAnsi="Times New Roman" w:cs="Times New Roman"/>
        </w:rPr>
        <w:t xml:space="preserve"> towards</w:t>
      </w:r>
      <w:r w:rsidR="005D6DA6">
        <w:rPr>
          <w:rFonts w:ascii="Times New Roman" w:hAnsi="Times New Roman" w:cs="Times New Roman"/>
        </w:rPr>
        <w:t xml:space="preserve"> considering</w:t>
      </w:r>
      <w:r w:rsidRPr="00962088">
        <w:rPr>
          <w:rFonts w:ascii="Times New Roman" w:hAnsi="Times New Roman" w:cs="Times New Roman"/>
        </w:rPr>
        <w:t xml:space="preserve"> ‘old growth’ or ‘primary’ forests</w:t>
      </w:r>
      <w:r w:rsidR="00A30DA4">
        <w:rPr>
          <w:rFonts w:ascii="Times New Roman" w:hAnsi="Times New Roman" w:cs="Times New Roman"/>
        </w:rPr>
        <w:t xml:space="preserve"> while forests </w:t>
      </w:r>
      <w:r w:rsidRPr="00962088">
        <w:rPr>
          <w:rFonts w:ascii="Times New Roman" w:hAnsi="Times New Roman" w:cs="Times New Roman"/>
        </w:rPr>
        <w:t xml:space="preserve">that have been affected by </w:t>
      </w:r>
      <w:r w:rsidR="00A30DA4">
        <w:rPr>
          <w:rFonts w:ascii="Times New Roman" w:hAnsi="Times New Roman" w:cs="Times New Roman"/>
        </w:rPr>
        <w:t xml:space="preserve">protracted </w:t>
      </w:r>
      <w:r w:rsidR="008263ED">
        <w:rPr>
          <w:rFonts w:ascii="Times New Roman" w:hAnsi="Times New Roman" w:cs="Times New Roman"/>
        </w:rPr>
        <w:t>disturbance</w:t>
      </w:r>
      <w:r w:rsidRPr="00962088">
        <w:rPr>
          <w:rFonts w:ascii="Times New Roman" w:hAnsi="Times New Roman" w:cs="Times New Roman"/>
        </w:rPr>
        <w:t xml:space="preserve"> </w:t>
      </w:r>
      <w:r w:rsidR="00154110">
        <w:rPr>
          <w:rFonts w:ascii="Times New Roman" w:hAnsi="Times New Roman" w:cs="Times New Roman"/>
        </w:rPr>
        <w:t xml:space="preserve">and management </w:t>
      </w:r>
      <w:r w:rsidRPr="00962088">
        <w:rPr>
          <w:rFonts w:ascii="Times New Roman" w:hAnsi="Times New Roman" w:cs="Times New Roman"/>
        </w:rPr>
        <w:t xml:space="preserve">over </w:t>
      </w:r>
      <w:r w:rsidR="00430CDD" w:rsidRPr="00962088">
        <w:rPr>
          <w:rFonts w:ascii="Times New Roman" w:hAnsi="Times New Roman" w:cs="Times New Roman"/>
        </w:rPr>
        <w:t xml:space="preserve">centuries </w:t>
      </w:r>
      <w:r w:rsidRPr="00962088">
        <w:rPr>
          <w:rFonts w:ascii="Times New Roman" w:hAnsi="Times New Roman" w:cs="Times New Roman"/>
        </w:rPr>
        <w:t xml:space="preserve">have been ignored. </w:t>
      </w:r>
      <w:r w:rsidR="00FD0AFA">
        <w:rPr>
          <w:rFonts w:ascii="Times New Roman" w:hAnsi="Times New Roman" w:cs="Times New Roman"/>
        </w:rPr>
        <w:t>Moreover, there are competing notions of forest resurgence depending on the means of measuring forest cover</w:t>
      </w:r>
      <w:r w:rsidR="00DE140A">
        <w:rPr>
          <w:rFonts w:ascii="Times New Roman" w:hAnsi="Times New Roman" w:cs="Times New Roman"/>
        </w:rPr>
        <w:t xml:space="preserve"> change</w:t>
      </w:r>
      <w:r w:rsidR="00FD0AFA">
        <w:rPr>
          <w:rFonts w:ascii="Times New Roman" w:hAnsi="Times New Roman" w:cs="Times New Roman"/>
        </w:rPr>
        <w:t>, e.g., optical versus structural indicators</w:t>
      </w:r>
      <w:r w:rsidR="00787417">
        <w:rPr>
          <w:rFonts w:ascii="Times New Roman" w:hAnsi="Times New Roman" w:cs="Times New Roman"/>
        </w:rPr>
        <w:t xml:space="preserve"> of </w:t>
      </w:r>
      <w:r w:rsidR="00DE140A">
        <w:rPr>
          <w:rFonts w:ascii="Times New Roman" w:hAnsi="Times New Roman" w:cs="Times New Roman"/>
        </w:rPr>
        <w:t xml:space="preserve">forest </w:t>
      </w:r>
      <w:r w:rsidR="003845FA">
        <w:rPr>
          <w:rFonts w:ascii="Times New Roman" w:hAnsi="Times New Roman" w:cs="Times New Roman"/>
        </w:rPr>
        <w:t xml:space="preserve">cover </w:t>
      </w:r>
      <w:r w:rsidR="00787417">
        <w:rPr>
          <w:rFonts w:ascii="Times New Roman" w:hAnsi="Times New Roman" w:cs="Times New Roman"/>
        </w:rPr>
        <w:t>change</w:t>
      </w:r>
      <w:r w:rsidR="00FD0AFA">
        <w:rPr>
          <w:rFonts w:ascii="Times New Roman" w:hAnsi="Times New Roman" w:cs="Times New Roman"/>
        </w:rPr>
        <w:t xml:space="preserve">. </w:t>
      </w:r>
      <w:r w:rsidRPr="00962088">
        <w:rPr>
          <w:rFonts w:ascii="Times New Roman" w:hAnsi="Times New Roman" w:cs="Times New Roman"/>
        </w:rPr>
        <w:t xml:space="preserve">Third, most deforestation occurs on economic frontiers. </w:t>
      </w:r>
      <w:r w:rsidR="005D6DA6">
        <w:rPr>
          <w:rFonts w:ascii="Times New Roman" w:hAnsi="Times New Roman" w:cs="Times New Roman"/>
        </w:rPr>
        <w:t>While these regions often witness extensive</w:t>
      </w:r>
      <w:r w:rsidRPr="00962088">
        <w:rPr>
          <w:rFonts w:ascii="Times New Roman" w:hAnsi="Times New Roman" w:cs="Times New Roman"/>
        </w:rPr>
        <w:t xml:space="preserve"> clearing</w:t>
      </w:r>
      <w:r w:rsidR="005D6DA6">
        <w:rPr>
          <w:rFonts w:ascii="Times New Roman" w:hAnsi="Times New Roman" w:cs="Times New Roman"/>
        </w:rPr>
        <w:t xml:space="preserve">, the </w:t>
      </w:r>
      <w:r w:rsidRPr="00962088">
        <w:rPr>
          <w:rFonts w:ascii="Times New Roman" w:hAnsi="Times New Roman" w:cs="Times New Roman"/>
        </w:rPr>
        <w:t xml:space="preserve">preoccupation with </w:t>
      </w:r>
      <w:r w:rsidR="005D6DA6">
        <w:rPr>
          <w:rFonts w:ascii="Times New Roman" w:hAnsi="Times New Roman" w:cs="Times New Roman"/>
        </w:rPr>
        <w:t>frontier deforestation</w:t>
      </w:r>
      <w:r w:rsidRPr="00962088">
        <w:rPr>
          <w:rFonts w:ascii="Times New Roman" w:hAnsi="Times New Roman" w:cs="Times New Roman"/>
        </w:rPr>
        <w:t xml:space="preserve"> has diverted attention from </w:t>
      </w:r>
      <w:r w:rsidR="005D6DA6">
        <w:rPr>
          <w:rFonts w:ascii="Times New Roman" w:hAnsi="Times New Roman" w:cs="Times New Roman"/>
        </w:rPr>
        <w:t>resurgent forests</w:t>
      </w:r>
      <w:r w:rsidRPr="00962088">
        <w:rPr>
          <w:rFonts w:ascii="Times New Roman" w:hAnsi="Times New Roman" w:cs="Times New Roman"/>
        </w:rPr>
        <w:t xml:space="preserve"> that </w:t>
      </w:r>
      <w:r w:rsidR="005D6DA6">
        <w:rPr>
          <w:rFonts w:ascii="Times New Roman" w:hAnsi="Times New Roman" w:cs="Times New Roman"/>
        </w:rPr>
        <w:t>provide ecosystem services such as livelihood sustainability, carbon sequestration, or biodiversity</w:t>
      </w:r>
      <w:r w:rsidRPr="00962088">
        <w:rPr>
          <w:rFonts w:ascii="Times New Roman" w:hAnsi="Times New Roman" w:cs="Times New Roman"/>
        </w:rPr>
        <w:t>. Finally, studies of forest</w:t>
      </w:r>
      <w:r w:rsidR="00BF0B34">
        <w:rPr>
          <w:rFonts w:ascii="Times New Roman" w:hAnsi="Times New Roman" w:cs="Times New Roman"/>
        </w:rPr>
        <w:t xml:space="preserve"> cover</w:t>
      </w:r>
      <w:r w:rsidRPr="00962088">
        <w:rPr>
          <w:rFonts w:ascii="Times New Roman" w:hAnsi="Times New Roman" w:cs="Times New Roman"/>
        </w:rPr>
        <w:t xml:space="preserve"> trends are often based on FAO</w:t>
      </w:r>
      <w:r w:rsidR="00BF0B34">
        <w:rPr>
          <w:rFonts w:ascii="Times New Roman" w:hAnsi="Times New Roman" w:cs="Times New Roman"/>
        </w:rPr>
        <w:t xml:space="preserve"> field inventory</w:t>
      </w:r>
      <w:r w:rsidRPr="00962088">
        <w:rPr>
          <w:rFonts w:ascii="Times New Roman" w:hAnsi="Times New Roman" w:cs="Times New Roman"/>
        </w:rPr>
        <w:t xml:space="preserve"> data, and recent analyses </w:t>
      </w:r>
      <w:r w:rsidR="00DA2BF0">
        <w:rPr>
          <w:rFonts w:ascii="Times New Roman" w:hAnsi="Times New Roman" w:cs="Times New Roman"/>
        </w:rPr>
        <w:t xml:space="preserve">have </w:t>
      </w:r>
      <w:r w:rsidRPr="00962088">
        <w:rPr>
          <w:rFonts w:ascii="Times New Roman" w:hAnsi="Times New Roman" w:cs="Times New Roman"/>
        </w:rPr>
        <w:t xml:space="preserve">shown major </w:t>
      </w:r>
      <w:r w:rsidR="00B10EA3">
        <w:rPr>
          <w:rFonts w:ascii="Times New Roman" w:hAnsi="Times New Roman" w:cs="Times New Roman"/>
        </w:rPr>
        <w:t>inaccuracies</w:t>
      </w:r>
      <w:r w:rsidR="00B10EA3" w:rsidRPr="00962088">
        <w:rPr>
          <w:rFonts w:ascii="Times New Roman" w:hAnsi="Times New Roman" w:cs="Times New Roman"/>
        </w:rPr>
        <w:t xml:space="preserve"> </w:t>
      </w:r>
      <w:r w:rsidR="00DA2BF0">
        <w:rPr>
          <w:rFonts w:ascii="Times New Roman" w:hAnsi="Times New Roman" w:cs="Times New Roman"/>
        </w:rPr>
        <w:t>in how FAO</w:t>
      </w:r>
      <w:r w:rsidR="00DA2BF0" w:rsidRPr="00962088">
        <w:rPr>
          <w:rFonts w:ascii="Times New Roman" w:hAnsi="Times New Roman" w:cs="Times New Roman"/>
        </w:rPr>
        <w:t xml:space="preserve"> data panels </w:t>
      </w:r>
      <w:r w:rsidR="00DA2BF0">
        <w:rPr>
          <w:rFonts w:ascii="Times New Roman" w:hAnsi="Times New Roman" w:cs="Times New Roman"/>
        </w:rPr>
        <w:t>capture</w:t>
      </w:r>
      <w:r w:rsidR="00DA2BF0" w:rsidRPr="00962088">
        <w:rPr>
          <w:rFonts w:ascii="Times New Roman" w:hAnsi="Times New Roman" w:cs="Times New Roman"/>
        </w:rPr>
        <w:t xml:space="preserve"> forest cover</w:t>
      </w:r>
      <w:r w:rsidR="00DA2BF0">
        <w:rPr>
          <w:rFonts w:ascii="Times New Roman" w:hAnsi="Times New Roman" w:cs="Times New Roman"/>
        </w:rPr>
        <w:t xml:space="preserve"> change</w:t>
      </w:r>
      <w:r w:rsidR="00DA2BF0" w:rsidRPr="00962088">
        <w:rPr>
          <w:rFonts w:ascii="Times New Roman" w:hAnsi="Times New Roman" w:cs="Times New Roman"/>
        </w:rPr>
        <w:t xml:space="preserve"> </w:t>
      </w:r>
      <w:r w:rsidRPr="00962088">
        <w:rPr>
          <w:rFonts w:ascii="Times New Roman" w:hAnsi="Times New Roman" w:cs="Times New Roman"/>
        </w:rPr>
        <w:t>(Grainger</w:t>
      </w:r>
      <w:r w:rsidR="007F4A8A">
        <w:rPr>
          <w:rFonts w:ascii="Times New Roman" w:hAnsi="Times New Roman" w:cs="Times New Roman"/>
        </w:rPr>
        <w:t>,</w:t>
      </w:r>
      <w:r w:rsidRPr="00962088">
        <w:rPr>
          <w:rFonts w:ascii="Times New Roman" w:hAnsi="Times New Roman" w:cs="Times New Roman"/>
        </w:rPr>
        <w:t xml:space="preserve"> 2008</w:t>
      </w:r>
      <w:r w:rsidR="00437211">
        <w:rPr>
          <w:rFonts w:ascii="Times New Roman" w:hAnsi="Times New Roman" w:cs="Times New Roman"/>
        </w:rPr>
        <w:t>; Van Den Hoek et al., 2014</w:t>
      </w:r>
      <w:r w:rsidRPr="00962088">
        <w:rPr>
          <w:rFonts w:ascii="Times New Roman" w:hAnsi="Times New Roman" w:cs="Times New Roman"/>
        </w:rPr>
        <w:t xml:space="preserve">). </w:t>
      </w:r>
    </w:p>
    <w:p w:rsidR="00EC777E" w:rsidRDefault="000144D7" w:rsidP="00DD3C52">
      <w:pPr>
        <w:ind w:firstLine="360"/>
        <w:rPr>
          <w:rFonts w:ascii="Times New Roman" w:hAnsi="Times New Roman" w:cs="Times New Roman"/>
        </w:rPr>
      </w:pPr>
      <w:r w:rsidRPr="00962088">
        <w:rPr>
          <w:rFonts w:ascii="Times New Roman" w:hAnsi="Times New Roman" w:cs="Times New Roman"/>
        </w:rPr>
        <w:t xml:space="preserve">Large scale forest regrowth, reforestation, and afforestation were described by </w:t>
      </w:r>
      <w:r w:rsidR="001E6328" w:rsidRPr="00962088">
        <w:rPr>
          <w:rFonts w:ascii="Times New Roman" w:hAnsi="Times New Roman" w:cs="Times New Roman"/>
        </w:rPr>
        <w:t xml:space="preserve">Mather (1990) </w:t>
      </w:r>
      <w:r w:rsidRPr="00962088">
        <w:rPr>
          <w:rFonts w:ascii="Times New Roman" w:hAnsi="Times New Roman" w:cs="Times New Roman"/>
        </w:rPr>
        <w:t xml:space="preserve">as the </w:t>
      </w:r>
      <w:r w:rsidR="001E6328" w:rsidRPr="00962088">
        <w:rPr>
          <w:rFonts w:ascii="Times New Roman" w:hAnsi="Times New Roman" w:cs="Times New Roman"/>
        </w:rPr>
        <w:t>“forest transition”</w:t>
      </w:r>
      <w:r w:rsidRPr="00962088">
        <w:rPr>
          <w:rFonts w:ascii="Times New Roman" w:hAnsi="Times New Roman" w:cs="Times New Roman"/>
        </w:rPr>
        <w:t xml:space="preserve">, </w:t>
      </w:r>
      <w:r w:rsidR="001E6328" w:rsidRPr="00962088">
        <w:rPr>
          <w:rFonts w:ascii="Times New Roman" w:hAnsi="Times New Roman" w:cs="Times New Roman"/>
        </w:rPr>
        <w:t xml:space="preserve">a trajectory of change where initial forest loss is followed by recovery as a country undergoes social and economic changes. Rudel et al. (2005) distinguished two forest transition pathways: economic development and forest scarcity. The economic development pathway is associated with industrialization and the movement of people from rural areas and towards non-farming livelihoods. The forest scarcity pathway is associated with </w:t>
      </w:r>
      <w:r w:rsidR="002326C5">
        <w:rPr>
          <w:rFonts w:ascii="Times New Roman" w:hAnsi="Times New Roman" w:cs="Times New Roman"/>
        </w:rPr>
        <w:t>reduced availability of</w:t>
      </w:r>
      <w:r w:rsidR="001E6328" w:rsidRPr="00962088">
        <w:rPr>
          <w:rFonts w:ascii="Times New Roman" w:hAnsi="Times New Roman" w:cs="Times New Roman"/>
        </w:rPr>
        <w:t xml:space="preserve"> forest </w:t>
      </w:r>
      <w:r w:rsidR="002326C5">
        <w:rPr>
          <w:rFonts w:ascii="Times New Roman" w:hAnsi="Times New Roman" w:cs="Times New Roman"/>
        </w:rPr>
        <w:t>resource</w:t>
      </w:r>
      <w:r w:rsidR="002326C5" w:rsidRPr="00962088">
        <w:rPr>
          <w:rFonts w:ascii="Times New Roman" w:hAnsi="Times New Roman" w:cs="Times New Roman"/>
        </w:rPr>
        <w:t xml:space="preserve">s </w:t>
      </w:r>
      <w:r w:rsidR="001E6328" w:rsidRPr="00962088">
        <w:rPr>
          <w:rFonts w:ascii="Times New Roman" w:hAnsi="Times New Roman" w:cs="Times New Roman"/>
        </w:rPr>
        <w:t>and higher timber prices, which cause landowners to invest in tree planting and forest management. Forest scarcity also induces governments to implement policies that restrict forest exploitation, create protected areas, promote community management practices, and invest in forestry research and reforestation programs. Rudel et al. (2005) suggested that the forest scarcity pathway may be more prominent in densely populated and poorer countries of Asia, whereas the economic development pathway may be more prevalent in the richer and less densely populated countries of the Americas.</w:t>
      </w:r>
      <w:r w:rsidR="00767003" w:rsidRPr="00962088">
        <w:rPr>
          <w:rFonts w:ascii="Times New Roman" w:hAnsi="Times New Roman" w:cs="Times New Roman"/>
        </w:rPr>
        <w:t xml:space="preserve"> </w:t>
      </w:r>
      <w:r w:rsidR="00020015" w:rsidRPr="00962088">
        <w:rPr>
          <w:rFonts w:ascii="Times New Roman" w:hAnsi="Times New Roman" w:cs="Times New Roman"/>
        </w:rPr>
        <w:t>Hecht (2010), however, argues that none of the</w:t>
      </w:r>
      <w:r w:rsidR="006C3C5A">
        <w:rPr>
          <w:rFonts w:ascii="Times New Roman" w:hAnsi="Times New Roman" w:cs="Times New Roman"/>
        </w:rPr>
        <w:t xml:space="preserve"> prevailing</w:t>
      </w:r>
      <w:r w:rsidR="00020015" w:rsidRPr="00962088">
        <w:rPr>
          <w:rFonts w:ascii="Times New Roman" w:hAnsi="Times New Roman" w:cs="Times New Roman"/>
        </w:rPr>
        <w:t xml:space="preserve"> deforestation or forest transition models examine the effect of globalization on forest cover; she suggests that the ‘globalization of labor, discourses, knowledge, capital and new emergent markets provide an optic for better understanding the paradoxes of forest recovery that are not captured by forest transition theory</w:t>
      </w:r>
      <w:r w:rsidR="00BB2FB2">
        <w:rPr>
          <w:rFonts w:ascii="Times New Roman" w:hAnsi="Times New Roman" w:cs="Times New Roman"/>
        </w:rPr>
        <w:t>’</w:t>
      </w:r>
      <w:r w:rsidR="00020015" w:rsidRPr="00962088">
        <w:rPr>
          <w:rFonts w:ascii="Times New Roman" w:hAnsi="Times New Roman" w:cs="Times New Roman"/>
        </w:rPr>
        <w:t xml:space="preserve"> (Hecht</w:t>
      </w:r>
      <w:r w:rsidR="007F4A8A">
        <w:rPr>
          <w:rFonts w:ascii="Times New Roman" w:hAnsi="Times New Roman" w:cs="Times New Roman"/>
        </w:rPr>
        <w:t>,</w:t>
      </w:r>
      <w:r w:rsidR="00020015" w:rsidRPr="00962088">
        <w:rPr>
          <w:rFonts w:ascii="Times New Roman" w:hAnsi="Times New Roman" w:cs="Times New Roman"/>
        </w:rPr>
        <w:t xml:space="preserve"> 2010). </w:t>
      </w:r>
    </w:p>
    <w:p w:rsidR="00FF7DC6" w:rsidRPr="00962088" w:rsidRDefault="00463318" w:rsidP="00DD3C52">
      <w:pPr>
        <w:ind w:firstLine="360"/>
        <w:rPr>
          <w:rFonts w:ascii="Times New Roman" w:hAnsi="Times New Roman" w:cs="Times New Roman"/>
        </w:rPr>
      </w:pPr>
      <w:r w:rsidRPr="00962088">
        <w:rPr>
          <w:rFonts w:ascii="Times New Roman" w:hAnsi="Times New Roman" w:cs="Times New Roman"/>
        </w:rPr>
        <w:t xml:space="preserve">This proposal is a direct response to the NSF Geography and Spatial Sciences </w:t>
      </w:r>
      <w:r w:rsidR="003845FA">
        <w:rPr>
          <w:rFonts w:ascii="Times New Roman" w:hAnsi="Times New Roman" w:cs="Times New Roman"/>
        </w:rPr>
        <w:t>P</w:t>
      </w:r>
      <w:r w:rsidRPr="00962088">
        <w:rPr>
          <w:rFonts w:ascii="Times New Roman" w:hAnsi="Times New Roman" w:cs="Times New Roman"/>
        </w:rPr>
        <w:t xml:space="preserve">rogram focus on scientific research that advances theory and basic understanding </w:t>
      </w:r>
      <w:r w:rsidR="00A71011" w:rsidRPr="00962088">
        <w:rPr>
          <w:rFonts w:ascii="Times New Roman" w:hAnsi="Times New Roman" w:cs="Times New Roman"/>
        </w:rPr>
        <w:t xml:space="preserve">of </w:t>
      </w:r>
      <w:r w:rsidRPr="00962088">
        <w:rPr>
          <w:rFonts w:ascii="Times New Roman" w:hAnsi="Times New Roman" w:cs="Times New Roman"/>
        </w:rPr>
        <w:t>challenges facing society</w:t>
      </w:r>
      <w:r w:rsidR="008B549C">
        <w:rPr>
          <w:rFonts w:ascii="Times New Roman" w:hAnsi="Times New Roman" w:cs="Times New Roman"/>
        </w:rPr>
        <w:t>,</w:t>
      </w:r>
      <w:r w:rsidR="00955749">
        <w:rPr>
          <w:rFonts w:ascii="Times New Roman" w:hAnsi="Times New Roman" w:cs="Times New Roman"/>
        </w:rPr>
        <w:t xml:space="preserve"> and</w:t>
      </w:r>
      <w:r w:rsidR="008B549C">
        <w:rPr>
          <w:rFonts w:ascii="Times New Roman" w:hAnsi="Times New Roman" w:cs="Times New Roman"/>
        </w:rPr>
        <w:t xml:space="preserve"> promotes the integration of geographers and spatial scientists in interdisciplinary research.</w:t>
      </w:r>
      <w:r w:rsidR="006C3C5A">
        <w:rPr>
          <w:rFonts w:ascii="Times New Roman" w:hAnsi="Times New Roman" w:cs="Times New Roman"/>
        </w:rPr>
        <w:t xml:space="preserve"> </w:t>
      </w:r>
      <w:r w:rsidR="002E6157" w:rsidRPr="00962088">
        <w:rPr>
          <w:rFonts w:ascii="Times New Roman" w:hAnsi="Times New Roman" w:cs="Times New Roman"/>
        </w:rPr>
        <w:t xml:space="preserve">We </w:t>
      </w:r>
      <w:r w:rsidRPr="00962088">
        <w:rPr>
          <w:rFonts w:ascii="Times New Roman" w:hAnsi="Times New Roman" w:cs="Times New Roman"/>
        </w:rPr>
        <w:t xml:space="preserve">seek to document forest cover </w:t>
      </w:r>
      <w:r w:rsidR="00A31E5C">
        <w:rPr>
          <w:rFonts w:ascii="Times New Roman" w:hAnsi="Times New Roman" w:cs="Times New Roman"/>
        </w:rPr>
        <w:t>disturbance and resurgence</w:t>
      </w:r>
      <w:r w:rsidR="00A31E5C" w:rsidRPr="00962088">
        <w:rPr>
          <w:rFonts w:ascii="Times New Roman" w:hAnsi="Times New Roman" w:cs="Times New Roman"/>
        </w:rPr>
        <w:t xml:space="preserve"> </w:t>
      </w:r>
      <w:r w:rsidRPr="00962088">
        <w:rPr>
          <w:rFonts w:ascii="Times New Roman" w:hAnsi="Times New Roman" w:cs="Times New Roman"/>
        </w:rPr>
        <w:t>in Nepal over a 25-year period</w:t>
      </w:r>
      <w:r w:rsidR="00A31E5C">
        <w:rPr>
          <w:rFonts w:ascii="Times New Roman" w:hAnsi="Times New Roman" w:cs="Times New Roman"/>
        </w:rPr>
        <w:t xml:space="preserve"> </w:t>
      </w:r>
      <w:r w:rsidR="00FF7DC6" w:rsidRPr="00962088">
        <w:rPr>
          <w:rFonts w:ascii="Times New Roman" w:hAnsi="Times New Roman" w:cs="Times New Roman"/>
        </w:rPr>
        <w:t xml:space="preserve">in a way that not only produces insights into social and ecological </w:t>
      </w:r>
      <w:r w:rsidR="00407603">
        <w:rPr>
          <w:rFonts w:ascii="Times New Roman" w:hAnsi="Times New Roman" w:cs="Times New Roman"/>
        </w:rPr>
        <w:t xml:space="preserve">dynamics </w:t>
      </w:r>
      <w:r w:rsidR="00985F87">
        <w:rPr>
          <w:rFonts w:ascii="Times New Roman" w:hAnsi="Times New Roman" w:cs="Times New Roman"/>
        </w:rPr>
        <w:t>of forest cover</w:t>
      </w:r>
      <w:r w:rsidR="00FF7DC6" w:rsidRPr="00962088">
        <w:rPr>
          <w:rFonts w:ascii="Times New Roman" w:hAnsi="Times New Roman" w:cs="Times New Roman"/>
        </w:rPr>
        <w:t>, but also broadly advances theoretical understandings of forest transition</w:t>
      </w:r>
      <w:r w:rsidR="00A71011" w:rsidRPr="00962088">
        <w:rPr>
          <w:rFonts w:ascii="Times New Roman" w:hAnsi="Times New Roman" w:cs="Times New Roman"/>
        </w:rPr>
        <w:t>s</w:t>
      </w:r>
      <w:r w:rsidR="00FF7DC6" w:rsidRPr="00962088">
        <w:rPr>
          <w:rFonts w:ascii="Times New Roman" w:hAnsi="Times New Roman" w:cs="Times New Roman"/>
        </w:rPr>
        <w:t xml:space="preserve">, community-based natural resource management, and </w:t>
      </w:r>
      <w:r w:rsidR="00FF7DC6" w:rsidRPr="00962088">
        <w:rPr>
          <w:rFonts w:ascii="Times New Roman" w:hAnsi="Times New Roman" w:cs="Times New Roman"/>
        </w:rPr>
        <w:lastRenderedPageBreak/>
        <w:t>globalization of labor</w:t>
      </w:r>
      <w:r w:rsidR="00985F87">
        <w:rPr>
          <w:rFonts w:ascii="Times New Roman" w:hAnsi="Times New Roman" w:cs="Times New Roman"/>
        </w:rPr>
        <w:t>. T</w:t>
      </w:r>
      <w:r w:rsidR="00A71011" w:rsidRPr="00962088">
        <w:rPr>
          <w:rFonts w:ascii="Times New Roman" w:hAnsi="Times New Roman" w:cs="Times New Roman"/>
        </w:rPr>
        <w:t>o that end</w:t>
      </w:r>
      <w:r w:rsidR="00BA1511">
        <w:rPr>
          <w:rFonts w:ascii="Times New Roman" w:hAnsi="Times New Roman" w:cs="Times New Roman"/>
        </w:rPr>
        <w:t>,</w:t>
      </w:r>
      <w:r w:rsidR="00A71011" w:rsidRPr="00962088">
        <w:rPr>
          <w:rFonts w:ascii="Times New Roman" w:hAnsi="Times New Roman" w:cs="Times New Roman"/>
        </w:rPr>
        <w:t xml:space="preserve"> this proposal bring</w:t>
      </w:r>
      <w:r w:rsidR="00985F87">
        <w:rPr>
          <w:rFonts w:ascii="Times New Roman" w:hAnsi="Times New Roman" w:cs="Times New Roman"/>
        </w:rPr>
        <w:t>s</w:t>
      </w:r>
      <w:r w:rsidR="00A71011" w:rsidRPr="00962088">
        <w:rPr>
          <w:rFonts w:ascii="Times New Roman" w:hAnsi="Times New Roman" w:cs="Times New Roman"/>
        </w:rPr>
        <w:t xml:space="preserve"> together these three distinct literatures and place</w:t>
      </w:r>
      <w:r w:rsidR="00985F87">
        <w:rPr>
          <w:rFonts w:ascii="Times New Roman" w:hAnsi="Times New Roman" w:cs="Times New Roman"/>
        </w:rPr>
        <w:t>s</w:t>
      </w:r>
      <w:r w:rsidR="00A71011" w:rsidRPr="00962088">
        <w:rPr>
          <w:rFonts w:ascii="Times New Roman" w:hAnsi="Times New Roman" w:cs="Times New Roman"/>
        </w:rPr>
        <w:t xml:space="preserve"> them in conversation with each other. </w:t>
      </w:r>
      <w:r w:rsidRPr="00962088">
        <w:rPr>
          <w:rFonts w:ascii="Times New Roman" w:hAnsi="Times New Roman" w:cs="Times New Roman"/>
        </w:rPr>
        <w:t>Th</w:t>
      </w:r>
      <w:r w:rsidR="001E7FF4">
        <w:rPr>
          <w:rFonts w:ascii="Times New Roman" w:hAnsi="Times New Roman" w:cs="Times New Roman"/>
        </w:rPr>
        <w:t>is</w:t>
      </w:r>
      <w:r w:rsidRPr="00962088">
        <w:rPr>
          <w:rFonts w:ascii="Times New Roman" w:hAnsi="Times New Roman" w:cs="Times New Roman"/>
        </w:rPr>
        <w:t xml:space="preserve"> project will </w:t>
      </w:r>
      <w:r w:rsidR="005D7CC8">
        <w:rPr>
          <w:rFonts w:ascii="Times New Roman" w:hAnsi="Times New Roman" w:cs="Times New Roman"/>
        </w:rPr>
        <w:t>further</w:t>
      </w:r>
      <w:r w:rsidR="005D7CC8" w:rsidRPr="00962088">
        <w:rPr>
          <w:rFonts w:ascii="Times New Roman" w:hAnsi="Times New Roman" w:cs="Times New Roman"/>
        </w:rPr>
        <w:t xml:space="preserve"> </w:t>
      </w:r>
      <w:r w:rsidR="00F05BFC">
        <w:rPr>
          <w:rFonts w:ascii="Times New Roman" w:hAnsi="Times New Roman" w:cs="Times New Roman"/>
        </w:rPr>
        <w:t>support</w:t>
      </w:r>
      <w:r w:rsidRPr="00962088">
        <w:rPr>
          <w:rFonts w:ascii="Times New Roman" w:hAnsi="Times New Roman" w:cs="Times New Roman"/>
        </w:rPr>
        <w:t xml:space="preserve"> the development and use of new scientific methods an</w:t>
      </w:r>
      <w:r w:rsidR="00985F87">
        <w:rPr>
          <w:rFonts w:ascii="Times New Roman" w:hAnsi="Times New Roman" w:cs="Times New Roman"/>
        </w:rPr>
        <w:t xml:space="preserve">d tools for geographic research and </w:t>
      </w:r>
      <w:r w:rsidR="00F05BFC">
        <w:rPr>
          <w:rFonts w:ascii="Times New Roman" w:hAnsi="Times New Roman" w:cs="Times New Roman"/>
        </w:rPr>
        <w:t xml:space="preserve">specifically </w:t>
      </w:r>
      <w:r w:rsidR="00985F87">
        <w:rPr>
          <w:rFonts w:ascii="Times New Roman" w:hAnsi="Times New Roman" w:cs="Times New Roman"/>
        </w:rPr>
        <w:t xml:space="preserve">promote the education and training </w:t>
      </w:r>
      <w:r w:rsidR="006C3C5A">
        <w:rPr>
          <w:rFonts w:ascii="Times New Roman" w:hAnsi="Times New Roman" w:cs="Times New Roman"/>
        </w:rPr>
        <w:t xml:space="preserve">of </w:t>
      </w:r>
      <w:r w:rsidR="00985F87">
        <w:rPr>
          <w:rFonts w:ascii="Times New Roman" w:hAnsi="Times New Roman" w:cs="Times New Roman"/>
        </w:rPr>
        <w:t>geographers and spatial scientists</w:t>
      </w:r>
      <w:r w:rsidR="008C302C">
        <w:rPr>
          <w:rFonts w:ascii="Times New Roman" w:hAnsi="Times New Roman" w:cs="Times New Roman"/>
        </w:rPr>
        <w:t xml:space="preserve"> within Nepal</w:t>
      </w:r>
      <w:r w:rsidR="00985F87">
        <w:rPr>
          <w:rFonts w:ascii="Times New Roman" w:hAnsi="Times New Roman" w:cs="Times New Roman"/>
        </w:rPr>
        <w:t>.</w:t>
      </w:r>
    </w:p>
    <w:p w:rsidR="00FF7DC6" w:rsidRPr="00962088" w:rsidRDefault="00FF7DC6" w:rsidP="00020015">
      <w:pPr>
        <w:rPr>
          <w:rFonts w:ascii="Times New Roman" w:hAnsi="Times New Roman" w:cs="Times New Roman"/>
        </w:rPr>
      </w:pPr>
    </w:p>
    <w:p w:rsidR="00020015" w:rsidRPr="00962088" w:rsidRDefault="002F5A14" w:rsidP="002F5A14">
      <w:pPr>
        <w:pStyle w:val="ListParagraph"/>
        <w:numPr>
          <w:ilvl w:val="0"/>
          <w:numId w:val="10"/>
        </w:numPr>
        <w:rPr>
          <w:rFonts w:ascii="Times New Roman" w:hAnsi="Times New Roman" w:cs="Times New Roman"/>
        </w:rPr>
      </w:pPr>
      <w:r w:rsidRPr="00962088">
        <w:rPr>
          <w:rFonts w:ascii="Times New Roman" w:hAnsi="Times New Roman" w:cs="Times New Roman"/>
          <w:b/>
        </w:rPr>
        <w:t>Research o</w:t>
      </w:r>
      <w:r w:rsidR="00020015" w:rsidRPr="00962088">
        <w:rPr>
          <w:rFonts w:ascii="Times New Roman" w:hAnsi="Times New Roman" w:cs="Times New Roman"/>
          <w:b/>
        </w:rPr>
        <w:t>bjectives</w:t>
      </w:r>
      <w:r w:rsidRPr="00962088">
        <w:rPr>
          <w:rFonts w:ascii="Times New Roman" w:hAnsi="Times New Roman" w:cs="Times New Roman"/>
          <w:b/>
        </w:rPr>
        <w:t xml:space="preserve"> and science questions</w:t>
      </w:r>
    </w:p>
    <w:p w:rsidR="008C7D21" w:rsidRDefault="00020015" w:rsidP="00B640F5">
      <w:pPr>
        <w:rPr>
          <w:rFonts w:ascii="Times New Roman" w:hAnsi="Times New Roman" w:cs="Times New Roman"/>
        </w:rPr>
      </w:pPr>
      <w:r w:rsidRPr="00962088">
        <w:rPr>
          <w:rFonts w:ascii="Times New Roman" w:hAnsi="Times New Roman" w:cs="Times New Roman"/>
        </w:rPr>
        <w:t xml:space="preserve">This project proposes a multi-disciplinary research program to quantify </w:t>
      </w:r>
      <w:r w:rsidR="002E6157" w:rsidRPr="00962088">
        <w:rPr>
          <w:rFonts w:ascii="Times New Roman" w:hAnsi="Times New Roman" w:cs="Times New Roman"/>
        </w:rPr>
        <w:t xml:space="preserve">changes in forest cover in the Middle Hills of Nepal since 1990 </w:t>
      </w:r>
      <w:r w:rsidRPr="00962088">
        <w:rPr>
          <w:rFonts w:ascii="Times New Roman" w:hAnsi="Times New Roman" w:cs="Times New Roman"/>
        </w:rPr>
        <w:t>and</w:t>
      </w:r>
      <w:r w:rsidR="002E6157" w:rsidRPr="00962088">
        <w:rPr>
          <w:rFonts w:ascii="Times New Roman" w:hAnsi="Times New Roman" w:cs="Times New Roman"/>
        </w:rPr>
        <w:t xml:space="preserve"> to</w:t>
      </w:r>
      <w:r w:rsidRPr="00962088">
        <w:rPr>
          <w:rFonts w:ascii="Times New Roman" w:hAnsi="Times New Roman" w:cs="Times New Roman"/>
        </w:rPr>
        <w:t xml:space="preserve"> </w:t>
      </w:r>
      <w:r w:rsidR="006C3C5A">
        <w:rPr>
          <w:rFonts w:ascii="Times New Roman" w:hAnsi="Times New Roman" w:cs="Times New Roman"/>
        </w:rPr>
        <w:t xml:space="preserve">identify </w:t>
      </w:r>
      <w:r w:rsidR="00B4030D">
        <w:rPr>
          <w:rFonts w:ascii="Times New Roman" w:hAnsi="Times New Roman" w:cs="Times New Roman"/>
        </w:rPr>
        <w:t xml:space="preserve">factors significantly </w:t>
      </w:r>
      <w:r w:rsidR="002E6157" w:rsidRPr="00962088">
        <w:rPr>
          <w:rFonts w:ascii="Times New Roman" w:hAnsi="Times New Roman" w:cs="Times New Roman"/>
        </w:rPr>
        <w:t>associated with these changes</w:t>
      </w:r>
      <w:r w:rsidRPr="00962088">
        <w:rPr>
          <w:rFonts w:ascii="Times New Roman" w:hAnsi="Times New Roman" w:cs="Times New Roman"/>
        </w:rPr>
        <w:t>.</w:t>
      </w:r>
      <w:r w:rsidR="008C7D21" w:rsidRPr="008C7D21">
        <w:rPr>
          <w:rFonts w:ascii="Times New Roman" w:hAnsi="Times New Roman" w:cs="Times New Roman"/>
        </w:rPr>
        <w:t xml:space="preserve"> </w:t>
      </w:r>
      <w:r w:rsidR="008C7D21">
        <w:rPr>
          <w:rFonts w:ascii="Times New Roman" w:hAnsi="Times New Roman" w:cs="Times New Roman"/>
        </w:rPr>
        <w:t>The overarching hypothesis to be addressed is that there has been forest transition in Nepal over the last 25 years</w:t>
      </w:r>
      <w:r w:rsidR="00F51C9B">
        <w:rPr>
          <w:rFonts w:ascii="Times New Roman" w:hAnsi="Times New Roman" w:cs="Times New Roman"/>
        </w:rPr>
        <w:t>,</w:t>
      </w:r>
      <w:r w:rsidR="008C7D21">
        <w:rPr>
          <w:rFonts w:ascii="Times New Roman" w:hAnsi="Times New Roman" w:cs="Times New Roman"/>
        </w:rPr>
        <w:t xml:space="preserve"> </w:t>
      </w:r>
      <w:r w:rsidR="00F51C9B">
        <w:rPr>
          <w:rFonts w:ascii="Times New Roman" w:hAnsi="Times New Roman" w:cs="Times New Roman"/>
        </w:rPr>
        <w:t>which</w:t>
      </w:r>
      <w:r w:rsidR="008C7D21">
        <w:rPr>
          <w:rFonts w:ascii="Times New Roman" w:hAnsi="Times New Roman" w:cs="Times New Roman"/>
        </w:rPr>
        <w:t xml:space="preserve"> has waxed and waned across the landscape in response to various socioeconomic and </w:t>
      </w:r>
      <w:r w:rsidR="00832CBF">
        <w:rPr>
          <w:rFonts w:ascii="Times New Roman" w:hAnsi="Times New Roman" w:cs="Times New Roman"/>
        </w:rPr>
        <w:t xml:space="preserve">physiographic </w:t>
      </w:r>
      <w:r w:rsidR="008C7D21">
        <w:rPr>
          <w:rFonts w:ascii="Times New Roman" w:hAnsi="Times New Roman" w:cs="Times New Roman"/>
        </w:rPr>
        <w:t xml:space="preserve">drivers. We seek to model </w:t>
      </w:r>
      <w:r w:rsidR="008A15DC">
        <w:rPr>
          <w:rFonts w:ascii="Times New Roman" w:hAnsi="Times New Roman" w:cs="Times New Roman"/>
        </w:rPr>
        <w:t>forest cover change</w:t>
      </w:r>
      <w:r w:rsidR="008C7D21">
        <w:rPr>
          <w:rFonts w:ascii="Times New Roman" w:hAnsi="Times New Roman" w:cs="Times New Roman"/>
        </w:rPr>
        <w:t xml:space="preserve"> using </w:t>
      </w:r>
      <w:r w:rsidR="008A15DC">
        <w:rPr>
          <w:rFonts w:ascii="Times New Roman" w:hAnsi="Times New Roman" w:cs="Times New Roman"/>
        </w:rPr>
        <w:t xml:space="preserve">socioeconomic and </w:t>
      </w:r>
      <w:r w:rsidR="008C7D21">
        <w:rPr>
          <w:rFonts w:ascii="Times New Roman" w:hAnsi="Times New Roman" w:cs="Times New Roman"/>
        </w:rPr>
        <w:t>physiographic variables identified in the literature as affecting forest cover and for which data are available from the Central Bureau of Statistics (CBS) and the Survey Department. Specific research questions include:</w:t>
      </w:r>
    </w:p>
    <w:p w:rsidR="008C7D21" w:rsidRDefault="00DD3B05" w:rsidP="008C7D21">
      <w:pPr>
        <w:pStyle w:val="ListParagraph"/>
        <w:numPr>
          <w:ilvl w:val="0"/>
          <w:numId w:val="37"/>
        </w:numPr>
        <w:ind w:left="720"/>
        <w:rPr>
          <w:rFonts w:ascii="Times New Roman" w:hAnsi="Times New Roman" w:cs="Times New Roman"/>
        </w:rPr>
      </w:pPr>
      <w:r>
        <w:rPr>
          <w:rFonts w:ascii="Times New Roman" w:hAnsi="Times New Roman" w:cs="Times New Roman"/>
        </w:rPr>
        <w:t>How h</w:t>
      </w:r>
      <w:r w:rsidR="008C7D21">
        <w:rPr>
          <w:rFonts w:ascii="Times New Roman" w:hAnsi="Times New Roman" w:cs="Times New Roman"/>
        </w:rPr>
        <w:t xml:space="preserve">as forest cover changed over the last 25 years? </w:t>
      </w:r>
    </w:p>
    <w:p w:rsidR="008C7D21" w:rsidRDefault="008C7D21" w:rsidP="008C7D21">
      <w:pPr>
        <w:pStyle w:val="ListParagraph"/>
        <w:numPr>
          <w:ilvl w:val="1"/>
          <w:numId w:val="38"/>
        </w:numPr>
        <w:ind w:left="1080"/>
        <w:rPr>
          <w:rFonts w:ascii="Times New Roman" w:hAnsi="Times New Roman" w:cs="Times New Roman"/>
        </w:rPr>
      </w:pPr>
      <w:r>
        <w:rPr>
          <w:rFonts w:ascii="Times New Roman" w:hAnsi="Times New Roman" w:cs="Times New Roman"/>
        </w:rPr>
        <w:t>Has the intensity of this change varied over time and over the Middle Hills?</w:t>
      </w:r>
    </w:p>
    <w:p w:rsidR="008C7D21" w:rsidRDefault="008C7D21" w:rsidP="008C7D21">
      <w:pPr>
        <w:pStyle w:val="ListParagraph"/>
        <w:numPr>
          <w:ilvl w:val="1"/>
          <w:numId w:val="38"/>
        </w:numPr>
        <w:ind w:left="1080"/>
        <w:rPr>
          <w:rFonts w:ascii="Times New Roman" w:hAnsi="Times New Roman" w:cs="Times New Roman"/>
        </w:rPr>
      </w:pPr>
      <w:r>
        <w:rPr>
          <w:rFonts w:ascii="Times New Roman" w:hAnsi="Times New Roman" w:cs="Times New Roman"/>
        </w:rPr>
        <w:t>Has the rate of forest resurgence varied over time and over the Middle Hills??</w:t>
      </w:r>
    </w:p>
    <w:p w:rsidR="008C7D21" w:rsidRDefault="008C7D21" w:rsidP="008C7D21">
      <w:pPr>
        <w:pStyle w:val="ListParagraph"/>
        <w:numPr>
          <w:ilvl w:val="0"/>
          <w:numId w:val="37"/>
        </w:numPr>
        <w:ind w:left="720"/>
        <w:rPr>
          <w:rFonts w:ascii="Times New Roman" w:hAnsi="Times New Roman" w:cs="Times New Roman"/>
        </w:rPr>
      </w:pPr>
      <w:r>
        <w:rPr>
          <w:rFonts w:ascii="Times New Roman" w:hAnsi="Times New Roman" w:cs="Times New Roman"/>
        </w:rPr>
        <w:t xml:space="preserve">Are changes in forest cover related to socioeconomic </w:t>
      </w:r>
      <w:r w:rsidR="00D37225">
        <w:rPr>
          <w:rFonts w:ascii="Times New Roman" w:hAnsi="Times New Roman" w:cs="Times New Roman"/>
        </w:rPr>
        <w:t>conditions</w:t>
      </w:r>
      <w:r>
        <w:rPr>
          <w:rFonts w:ascii="Times New Roman" w:hAnsi="Times New Roman" w:cs="Times New Roman"/>
        </w:rPr>
        <w:t>?</w:t>
      </w:r>
      <w:r w:rsidRPr="00A90B82">
        <w:rPr>
          <w:rFonts w:ascii="Times New Roman" w:hAnsi="Times New Roman" w:cs="Times New Roman"/>
        </w:rPr>
        <w:t xml:space="preserve"> </w:t>
      </w:r>
    </w:p>
    <w:p w:rsidR="008C7D21" w:rsidRDefault="008C7D21" w:rsidP="008C7D21">
      <w:pPr>
        <w:pStyle w:val="ListParagraph"/>
        <w:numPr>
          <w:ilvl w:val="1"/>
          <w:numId w:val="40"/>
        </w:numPr>
        <w:tabs>
          <w:tab w:val="left" w:pos="1080"/>
        </w:tabs>
        <w:ind w:left="1080"/>
        <w:rPr>
          <w:rFonts w:ascii="Times New Roman" w:hAnsi="Times New Roman" w:cs="Times New Roman"/>
        </w:rPr>
      </w:pPr>
      <w:r>
        <w:rPr>
          <w:rFonts w:ascii="Times New Roman" w:hAnsi="Times New Roman" w:cs="Times New Roman"/>
        </w:rPr>
        <w:t>Has forest cover change varied by household demographics (age, gender,</w:t>
      </w:r>
      <w:r w:rsidR="00955749">
        <w:rPr>
          <w:rFonts w:ascii="Times New Roman" w:hAnsi="Times New Roman" w:cs="Times New Roman"/>
        </w:rPr>
        <w:t xml:space="preserve"> number of </w:t>
      </w:r>
      <w:r>
        <w:rPr>
          <w:rFonts w:ascii="Times New Roman" w:hAnsi="Times New Roman" w:cs="Times New Roman"/>
        </w:rPr>
        <w:t>adult workers)?</w:t>
      </w:r>
    </w:p>
    <w:p w:rsidR="008C7D21" w:rsidRDefault="008C7D21" w:rsidP="008C7D21">
      <w:pPr>
        <w:pStyle w:val="ListParagraph"/>
        <w:numPr>
          <w:ilvl w:val="1"/>
          <w:numId w:val="40"/>
        </w:numPr>
        <w:tabs>
          <w:tab w:val="left" w:pos="1080"/>
        </w:tabs>
        <w:ind w:left="1080"/>
        <w:rPr>
          <w:rFonts w:ascii="Times New Roman" w:hAnsi="Times New Roman" w:cs="Times New Roman"/>
        </w:rPr>
      </w:pPr>
      <w:r>
        <w:rPr>
          <w:rFonts w:ascii="Times New Roman" w:hAnsi="Times New Roman" w:cs="Times New Roman"/>
        </w:rPr>
        <w:t>Has forest cover change varied by household socioeconomic characteristics (on- and off-farm income sources)?</w:t>
      </w:r>
    </w:p>
    <w:p w:rsidR="008C7D21" w:rsidRDefault="008C7D21" w:rsidP="008C7D21">
      <w:pPr>
        <w:pStyle w:val="ListParagraph"/>
        <w:numPr>
          <w:ilvl w:val="1"/>
          <w:numId w:val="40"/>
        </w:numPr>
        <w:tabs>
          <w:tab w:val="left" w:pos="1080"/>
        </w:tabs>
        <w:ind w:left="1080"/>
        <w:rPr>
          <w:rFonts w:ascii="Times New Roman" w:hAnsi="Times New Roman" w:cs="Times New Roman"/>
        </w:rPr>
      </w:pPr>
      <w:r>
        <w:rPr>
          <w:rFonts w:ascii="Times New Roman" w:hAnsi="Times New Roman" w:cs="Times New Roman"/>
        </w:rPr>
        <w:t xml:space="preserve">Has forest cover change varied by agricultural characteristics (farm size, </w:t>
      </w:r>
      <w:r w:rsidR="00C1062A">
        <w:rPr>
          <w:rFonts w:ascii="Times New Roman" w:hAnsi="Times New Roman" w:cs="Times New Roman"/>
        </w:rPr>
        <w:t xml:space="preserve">number and type of </w:t>
      </w:r>
      <w:r>
        <w:rPr>
          <w:rFonts w:ascii="Times New Roman" w:hAnsi="Times New Roman" w:cs="Times New Roman"/>
        </w:rPr>
        <w:t>livestock, crop type)?</w:t>
      </w:r>
    </w:p>
    <w:p w:rsidR="001911B5" w:rsidRDefault="008C7D21" w:rsidP="001911B5">
      <w:pPr>
        <w:pStyle w:val="ListParagraph"/>
        <w:numPr>
          <w:ilvl w:val="0"/>
          <w:numId w:val="37"/>
        </w:numPr>
        <w:ind w:left="720"/>
        <w:rPr>
          <w:rFonts w:ascii="Times New Roman" w:hAnsi="Times New Roman" w:cs="Times New Roman"/>
        </w:rPr>
      </w:pPr>
      <w:r>
        <w:rPr>
          <w:rFonts w:ascii="Times New Roman" w:hAnsi="Times New Roman" w:cs="Times New Roman"/>
        </w:rPr>
        <w:t>Have</w:t>
      </w:r>
      <w:r w:rsidRPr="004063D5">
        <w:rPr>
          <w:rFonts w:ascii="Times New Roman" w:hAnsi="Times New Roman" w:cs="Times New Roman"/>
        </w:rPr>
        <w:t xml:space="preserve"> foreign remittances affect</w:t>
      </w:r>
      <w:r>
        <w:rPr>
          <w:rFonts w:ascii="Times New Roman" w:hAnsi="Times New Roman" w:cs="Times New Roman"/>
        </w:rPr>
        <w:t>ed</w:t>
      </w:r>
      <w:r w:rsidRPr="004063D5">
        <w:rPr>
          <w:rFonts w:ascii="Times New Roman" w:hAnsi="Times New Roman" w:cs="Times New Roman"/>
        </w:rPr>
        <w:t xml:space="preserve"> </w:t>
      </w:r>
      <w:r>
        <w:rPr>
          <w:rFonts w:ascii="Times New Roman" w:hAnsi="Times New Roman" w:cs="Times New Roman"/>
        </w:rPr>
        <w:t xml:space="preserve">the rate or pattern of </w:t>
      </w:r>
      <w:r w:rsidRPr="004063D5">
        <w:rPr>
          <w:rFonts w:ascii="Times New Roman" w:hAnsi="Times New Roman" w:cs="Times New Roman"/>
        </w:rPr>
        <w:t>forest cover</w:t>
      </w:r>
      <w:r>
        <w:rPr>
          <w:rFonts w:ascii="Times New Roman" w:hAnsi="Times New Roman" w:cs="Times New Roman"/>
        </w:rPr>
        <w:t xml:space="preserve"> change</w:t>
      </w:r>
      <w:r w:rsidRPr="004063D5">
        <w:rPr>
          <w:rFonts w:ascii="Times New Roman" w:hAnsi="Times New Roman" w:cs="Times New Roman"/>
        </w:rPr>
        <w:t>?</w:t>
      </w:r>
    </w:p>
    <w:p w:rsidR="001911B5" w:rsidRDefault="001911B5" w:rsidP="001911B5">
      <w:pPr>
        <w:pStyle w:val="ListParagraph"/>
        <w:numPr>
          <w:ilvl w:val="0"/>
          <w:numId w:val="37"/>
        </w:numPr>
        <w:ind w:left="720"/>
        <w:rPr>
          <w:rFonts w:ascii="Times New Roman" w:hAnsi="Times New Roman" w:cs="Times New Roman"/>
        </w:rPr>
      </w:pPr>
      <w:r>
        <w:rPr>
          <w:rFonts w:ascii="Times New Roman" w:hAnsi="Times New Roman" w:cs="Times New Roman"/>
        </w:rPr>
        <w:t xml:space="preserve">Are changes in forest cover related to physiographic </w:t>
      </w:r>
      <w:r w:rsidR="006D7403">
        <w:rPr>
          <w:rFonts w:ascii="Times New Roman" w:hAnsi="Times New Roman" w:cs="Times New Roman"/>
        </w:rPr>
        <w:t>conditions</w:t>
      </w:r>
      <w:r>
        <w:rPr>
          <w:rFonts w:ascii="Times New Roman" w:hAnsi="Times New Roman" w:cs="Times New Roman"/>
        </w:rPr>
        <w:t>?</w:t>
      </w:r>
      <w:r w:rsidRPr="00A90B82">
        <w:rPr>
          <w:rFonts w:ascii="Times New Roman" w:hAnsi="Times New Roman" w:cs="Times New Roman"/>
        </w:rPr>
        <w:t xml:space="preserve"> </w:t>
      </w:r>
    </w:p>
    <w:p w:rsidR="008C7D21" w:rsidRPr="001911B5" w:rsidRDefault="001911B5" w:rsidP="001911B5">
      <w:pPr>
        <w:pStyle w:val="ListParagraph"/>
        <w:numPr>
          <w:ilvl w:val="0"/>
          <w:numId w:val="39"/>
        </w:numPr>
        <w:ind w:left="1080"/>
        <w:rPr>
          <w:rFonts w:ascii="Times New Roman" w:hAnsi="Times New Roman" w:cs="Times New Roman"/>
        </w:rPr>
      </w:pPr>
      <w:r>
        <w:rPr>
          <w:rFonts w:ascii="Times New Roman" w:hAnsi="Times New Roman" w:cs="Times New Roman"/>
        </w:rPr>
        <w:t>Has forest cover change varied by elevation, aspect, distance from roads, and other variables?</w:t>
      </w:r>
    </w:p>
    <w:p w:rsidR="00E8336F" w:rsidRDefault="00454E9B">
      <w:pPr>
        <w:ind w:firstLine="360"/>
        <w:rPr>
          <w:rFonts w:ascii="Times New Roman" w:hAnsi="Times New Roman" w:cs="Times New Roman"/>
        </w:rPr>
      </w:pPr>
      <w:r>
        <w:rPr>
          <w:rFonts w:ascii="Times New Roman" w:hAnsi="Times New Roman" w:cs="Times New Roman"/>
        </w:rPr>
        <w:t>In addressing these questions, this</w:t>
      </w:r>
      <w:r w:rsidRPr="00962088">
        <w:rPr>
          <w:rFonts w:ascii="Times New Roman" w:hAnsi="Times New Roman" w:cs="Times New Roman"/>
        </w:rPr>
        <w:t xml:space="preserve"> </w:t>
      </w:r>
      <w:r w:rsidR="00020015" w:rsidRPr="00962088">
        <w:rPr>
          <w:rFonts w:ascii="Times New Roman" w:hAnsi="Times New Roman" w:cs="Times New Roman"/>
        </w:rPr>
        <w:t>project has three overarching objectives: 1) Build a comprehensive database of Middle Hills forest cover change since 1990</w:t>
      </w:r>
      <w:r w:rsidR="00B872B4">
        <w:rPr>
          <w:rFonts w:ascii="Times New Roman" w:hAnsi="Times New Roman" w:cs="Times New Roman"/>
        </w:rPr>
        <w:t xml:space="preserve"> (97% of community forest user groups were formed after 2003);</w:t>
      </w:r>
      <w:r w:rsidR="00020015" w:rsidRPr="00962088">
        <w:rPr>
          <w:rFonts w:ascii="Times New Roman" w:hAnsi="Times New Roman" w:cs="Times New Roman"/>
        </w:rPr>
        <w:t xml:space="preserve"> 2) Identify socioeconomic </w:t>
      </w:r>
      <w:r w:rsidR="002C2343" w:rsidRPr="00962088">
        <w:rPr>
          <w:rFonts w:ascii="Times New Roman" w:hAnsi="Times New Roman" w:cs="Times New Roman"/>
        </w:rPr>
        <w:t xml:space="preserve">and physiographic </w:t>
      </w:r>
      <w:r w:rsidR="00020015" w:rsidRPr="00962088">
        <w:rPr>
          <w:rFonts w:ascii="Times New Roman" w:hAnsi="Times New Roman" w:cs="Times New Roman"/>
        </w:rPr>
        <w:t>variables associated with forest cover change</w:t>
      </w:r>
      <w:r w:rsidR="00020015" w:rsidRPr="00962088">
        <w:rPr>
          <w:rFonts w:ascii="Times New Roman" w:eastAsia="Times New Roman" w:hAnsi="Times New Roman" w:cs="Times New Roman"/>
        </w:rPr>
        <w:t xml:space="preserve"> and quantify their respective influences</w:t>
      </w:r>
      <w:r w:rsidR="00020015" w:rsidRPr="00962088">
        <w:rPr>
          <w:rFonts w:ascii="Times New Roman" w:hAnsi="Times New Roman" w:cs="Times New Roman"/>
        </w:rPr>
        <w:t xml:space="preserve">; and 3) Assess how foreign labor migration and remittances </w:t>
      </w:r>
      <w:r w:rsidR="00020015" w:rsidRPr="00962088">
        <w:rPr>
          <w:rFonts w:ascii="Times New Roman" w:eastAsia="Times New Roman" w:hAnsi="Times New Roman" w:cs="Times New Roman"/>
        </w:rPr>
        <w:t>correlate to</w:t>
      </w:r>
      <w:r w:rsidR="00020015" w:rsidRPr="00962088">
        <w:rPr>
          <w:rFonts w:ascii="Times New Roman" w:hAnsi="Times New Roman" w:cs="Times New Roman"/>
        </w:rPr>
        <w:t xml:space="preserve"> forest cover change across the Middle Hills and at a sample of community forest sites. Objectives are realized at two nested scales: the Middle Hills</w:t>
      </w:r>
      <w:r w:rsidR="00020015" w:rsidRPr="00962088">
        <w:rPr>
          <w:rFonts w:ascii="Times New Roman" w:eastAsia="Times New Roman" w:hAnsi="Times New Roman" w:cs="Times New Roman"/>
        </w:rPr>
        <w:t>,</w:t>
      </w:r>
      <w:r w:rsidR="00020015" w:rsidRPr="00962088">
        <w:rPr>
          <w:rFonts w:ascii="Times New Roman" w:hAnsi="Times New Roman" w:cs="Times New Roman"/>
        </w:rPr>
        <w:t xml:space="preserve"> and </w:t>
      </w:r>
      <w:r w:rsidR="005522B4">
        <w:rPr>
          <w:rFonts w:ascii="Times New Roman" w:hAnsi="Times New Roman" w:cs="Times New Roman"/>
        </w:rPr>
        <w:t>Village Development Committees (</w:t>
      </w:r>
      <w:r w:rsidR="00877298">
        <w:rPr>
          <w:rFonts w:ascii="Times New Roman" w:hAnsi="Times New Roman" w:cs="Times New Roman"/>
        </w:rPr>
        <w:t>VDCs</w:t>
      </w:r>
      <w:r w:rsidR="005522B4">
        <w:rPr>
          <w:rFonts w:ascii="Times New Roman" w:hAnsi="Times New Roman" w:cs="Times New Roman"/>
        </w:rPr>
        <w:t xml:space="preserve">), </w:t>
      </w:r>
      <w:r w:rsidR="005522B4" w:rsidRPr="00F52149">
        <w:rPr>
          <w:rFonts w:ascii="Times New Roman" w:hAnsi="Times New Roman" w:cs="Times New Roman"/>
        </w:rPr>
        <w:t>the smallest administrative unit at which government data</w:t>
      </w:r>
      <w:r w:rsidR="005522B4">
        <w:rPr>
          <w:rFonts w:ascii="Times New Roman" w:hAnsi="Times New Roman" w:cs="Times New Roman"/>
        </w:rPr>
        <w:t xml:space="preserve"> are compiled</w:t>
      </w:r>
      <w:r w:rsidR="00020015" w:rsidRPr="00962088">
        <w:rPr>
          <w:rFonts w:ascii="Times New Roman" w:hAnsi="Times New Roman" w:cs="Times New Roman"/>
        </w:rPr>
        <w:t>.</w:t>
      </w:r>
    </w:p>
    <w:p w:rsidR="00020015" w:rsidRPr="00962088" w:rsidRDefault="00020015" w:rsidP="00020015">
      <w:pPr>
        <w:ind w:firstLine="360"/>
        <w:rPr>
          <w:rFonts w:ascii="Times New Roman" w:hAnsi="Times New Roman" w:cs="Times New Roman"/>
        </w:rPr>
      </w:pPr>
      <w:r w:rsidRPr="00962088">
        <w:rPr>
          <w:rFonts w:ascii="Times New Roman" w:hAnsi="Times New Roman" w:cs="Times New Roman"/>
        </w:rPr>
        <w:t>At the Middle Hills scale, specific research objectives include:</w:t>
      </w:r>
    </w:p>
    <w:p w:rsidR="000C7622" w:rsidRDefault="00020015" w:rsidP="00020015">
      <w:pPr>
        <w:pStyle w:val="ListParagraph"/>
        <w:numPr>
          <w:ilvl w:val="0"/>
          <w:numId w:val="2"/>
        </w:numPr>
        <w:rPr>
          <w:rFonts w:ascii="Times New Roman" w:hAnsi="Times New Roman" w:cs="Times New Roman"/>
        </w:rPr>
      </w:pPr>
      <w:r w:rsidRPr="00962088">
        <w:rPr>
          <w:rFonts w:ascii="Times New Roman" w:hAnsi="Times New Roman" w:cs="Times New Roman"/>
        </w:rPr>
        <w:t xml:space="preserve">Build </w:t>
      </w:r>
      <w:r w:rsidR="00C33672">
        <w:rPr>
          <w:rFonts w:ascii="Times New Roman" w:hAnsi="Times New Roman" w:cs="Times New Roman"/>
        </w:rPr>
        <w:t xml:space="preserve">a </w:t>
      </w:r>
      <w:r w:rsidRPr="00962088">
        <w:rPr>
          <w:rFonts w:ascii="Times New Roman" w:hAnsi="Times New Roman" w:cs="Times New Roman"/>
        </w:rPr>
        <w:t>comprehensive database of forest</w:t>
      </w:r>
      <w:r w:rsidRPr="00962088">
        <w:rPr>
          <w:rFonts w:ascii="Times New Roman" w:eastAsia="Times New Roman" w:hAnsi="Times New Roman" w:cs="Times New Roman"/>
        </w:rPr>
        <w:t xml:space="preserve"> </w:t>
      </w:r>
      <w:r w:rsidRPr="00962088">
        <w:rPr>
          <w:rFonts w:ascii="Times New Roman" w:hAnsi="Times New Roman" w:cs="Times New Roman"/>
        </w:rPr>
        <w:t>cover change in the Middle Hills since 1990, and produce maps of forest cover history (disturbance and recovery)</w:t>
      </w:r>
      <w:r w:rsidR="00463318" w:rsidRPr="00962088">
        <w:rPr>
          <w:rFonts w:ascii="Times New Roman" w:hAnsi="Times New Roman" w:cs="Times New Roman"/>
        </w:rPr>
        <w:t xml:space="preserve"> at district and V</w:t>
      </w:r>
      <w:r w:rsidRPr="00962088">
        <w:rPr>
          <w:rFonts w:ascii="Times New Roman" w:hAnsi="Times New Roman" w:cs="Times New Roman"/>
        </w:rPr>
        <w:t xml:space="preserve">DC scales. </w:t>
      </w:r>
    </w:p>
    <w:p w:rsidR="00020015" w:rsidRPr="00EB1BD1" w:rsidRDefault="000C7622" w:rsidP="00985F87">
      <w:pPr>
        <w:pStyle w:val="ListParagraph"/>
        <w:numPr>
          <w:ilvl w:val="0"/>
          <w:numId w:val="2"/>
        </w:numPr>
        <w:rPr>
          <w:rFonts w:ascii="Times New Roman" w:hAnsi="Times New Roman" w:cs="Times New Roman"/>
        </w:rPr>
      </w:pPr>
      <w:r w:rsidRPr="00EB1BD1">
        <w:rPr>
          <w:rFonts w:ascii="Times New Roman" w:hAnsi="Times New Roman"/>
        </w:rPr>
        <w:t xml:space="preserve">Develop a forest </w:t>
      </w:r>
      <w:r w:rsidR="009F64BD">
        <w:rPr>
          <w:rFonts w:ascii="Times New Roman" w:hAnsi="Times New Roman"/>
        </w:rPr>
        <w:t>resurgence</w:t>
      </w:r>
      <w:r w:rsidR="009F64BD" w:rsidRPr="00EB1BD1">
        <w:rPr>
          <w:rFonts w:ascii="Times New Roman" w:hAnsi="Times New Roman"/>
        </w:rPr>
        <w:t xml:space="preserve"> </w:t>
      </w:r>
      <w:r w:rsidRPr="00EB1BD1">
        <w:rPr>
          <w:rFonts w:ascii="Times New Roman" w:hAnsi="Times New Roman"/>
        </w:rPr>
        <w:t>scale</w:t>
      </w:r>
      <w:r w:rsidR="00B872B4" w:rsidRPr="00EB1BD1">
        <w:rPr>
          <w:rFonts w:ascii="Times New Roman" w:hAnsi="Times New Roman"/>
        </w:rPr>
        <w:t xml:space="preserve"> </w:t>
      </w:r>
      <w:r w:rsidR="003E2D53" w:rsidRPr="00EB1BD1">
        <w:rPr>
          <w:rFonts w:ascii="Times New Roman" w:hAnsi="Times New Roman"/>
        </w:rPr>
        <w:t xml:space="preserve">and </w:t>
      </w:r>
      <w:r w:rsidRPr="00EB1BD1">
        <w:rPr>
          <w:rFonts w:ascii="Times New Roman" w:hAnsi="Times New Roman"/>
        </w:rPr>
        <w:t xml:space="preserve">classify </w:t>
      </w:r>
      <w:r w:rsidR="00DB4CCB" w:rsidRPr="00EB1BD1">
        <w:rPr>
          <w:rFonts w:ascii="Times New Roman" w:hAnsi="Times New Roman"/>
        </w:rPr>
        <w:t xml:space="preserve">districts and </w:t>
      </w:r>
      <w:r w:rsidRPr="00EB1BD1">
        <w:rPr>
          <w:rFonts w:ascii="Times New Roman" w:hAnsi="Times New Roman"/>
        </w:rPr>
        <w:t xml:space="preserve">VDCs according to the amount of forest </w:t>
      </w:r>
      <w:r w:rsidRPr="00EB1BD1">
        <w:rPr>
          <w:rFonts w:ascii="Times New Roman" w:hAnsi="Times New Roman" w:cs="Times New Roman"/>
        </w:rPr>
        <w:t>recovery</w:t>
      </w:r>
      <w:r w:rsidRPr="00EB1BD1">
        <w:rPr>
          <w:rFonts w:ascii="Times New Roman" w:hAnsi="Times New Roman"/>
        </w:rPr>
        <w:t xml:space="preserve"> they </w:t>
      </w:r>
      <w:r w:rsidR="00C33672">
        <w:rPr>
          <w:rFonts w:ascii="Times New Roman" w:hAnsi="Times New Roman"/>
        </w:rPr>
        <w:t xml:space="preserve">have </w:t>
      </w:r>
      <w:r w:rsidRPr="00EB1BD1">
        <w:rPr>
          <w:rFonts w:ascii="Times New Roman" w:hAnsi="Times New Roman"/>
        </w:rPr>
        <w:t>exhibit</w:t>
      </w:r>
      <w:r w:rsidR="00C33672">
        <w:rPr>
          <w:rFonts w:ascii="Times New Roman" w:hAnsi="Times New Roman"/>
        </w:rPr>
        <w:t>ed since 1990</w:t>
      </w:r>
      <w:r w:rsidR="003E2D53" w:rsidRPr="00EB1BD1">
        <w:rPr>
          <w:rFonts w:ascii="Times New Roman" w:hAnsi="Times New Roman"/>
        </w:rPr>
        <w:t>.</w:t>
      </w:r>
    </w:p>
    <w:p w:rsidR="00985F87" w:rsidRDefault="00915AD2" w:rsidP="00985F87">
      <w:pPr>
        <w:pStyle w:val="ListParagraph"/>
        <w:numPr>
          <w:ilvl w:val="0"/>
          <w:numId w:val="2"/>
        </w:numPr>
        <w:rPr>
          <w:rFonts w:ascii="Times New Roman" w:hAnsi="Times New Roman" w:cs="Times New Roman"/>
        </w:rPr>
      </w:pPr>
      <w:r w:rsidRPr="003E2D53">
        <w:rPr>
          <w:rFonts w:ascii="Times New Roman" w:hAnsi="Times New Roman" w:cs="Times New Roman"/>
        </w:rPr>
        <w:t>Q</w:t>
      </w:r>
      <w:r w:rsidR="00CC4709" w:rsidRPr="003E2D53">
        <w:rPr>
          <w:rFonts w:ascii="Times New Roman" w:hAnsi="Times New Roman" w:cs="Times New Roman"/>
        </w:rPr>
        <w:t>uantify the</w:t>
      </w:r>
      <w:r w:rsidR="006B1FF1" w:rsidRPr="003E2D53">
        <w:rPr>
          <w:rFonts w:ascii="Times New Roman" w:hAnsi="Times New Roman" w:cs="Times New Roman"/>
        </w:rPr>
        <w:t xml:space="preserve"> respective </w:t>
      </w:r>
      <w:r w:rsidR="00CC4709" w:rsidRPr="003E2D53">
        <w:rPr>
          <w:rFonts w:ascii="Times New Roman" w:hAnsi="Times New Roman" w:cs="Times New Roman"/>
        </w:rPr>
        <w:t>influence</w:t>
      </w:r>
      <w:r w:rsidR="006B1FF1" w:rsidRPr="003E2D53">
        <w:rPr>
          <w:rFonts w:ascii="Times New Roman" w:hAnsi="Times New Roman" w:cs="Times New Roman"/>
        </w:rPr>
        <w:t>s</w:t>
      </w:r>
      <w:r w:rsidR="00CC4709" w:rsidRPr="003E2D53">
        <w:rPr>
          <w:rFonts w:ascii="Times New Roman" w:hAnsi="Times New Roman" w:cs="Times New Roman"/>
        </w:rPr>
        <w:t xml:space="preserve"> of </w:t>
      </w:r>
      <w:r w:rsidR="00C33672" w:rsidRPr="003E2D53">
        <w:rPr>
          <w:rFonts w:ascii="Times New Roman" w:hAnsi="Times New Roman" w:cs="Times New Roman"/>
        </w:rPr>
        <w:t>socioeconomic</w:t>
      </w:r>
      <w:r w:rsidR="00C33672">
        <w:rPr>
          <w:rFonts w:ascii="Times New Roman" w:hAnsi="Times New Roman" w:cs="Times New Roman"/>
        </w:rPr>
        <w:t>,</w:t>
      </w:r>
      <w:r w:rsidR="00C33672" w:rsidRPr="003E2D53">
        <w:rPr>
          <w:rFonts w:ascii="Times New Roman" w:hAnsi="Times New Roman" w:cs="Times New Roman"/>
        </w:rPr>
        <w:t xml:space="preserve"> </w:t>
      </w:r>
      <w:r w:rsidR="007A56CA" w:rsidRPr="003E2D53">
        <w:rPr>
          <w:rFonts w:ascii="Times New Roman" w:hAnsi="Times New Roman" w:cs="Times New Roman"/>
        </w:rPr>
        <w:t>demographic</w:t>
      </w:r>
      <w:r w:rsidRPr="003E2D53">
        <w:rPr>
          <w:rFonts w:ascii="Times New Roman" w:hAnsi="Times New Roman" w:cs="Times New Roman"/>
        </w:rPr>
        <w:t>,</w:t>
      </w:r>
      <w:r w:rsidR="00020015" w:rsidRPr="003E2D53">
        <w:rPr>
          <w:rFonts w:ascii="Times New Roman" w:hAnsi="Times New Roman" w:cs="Times New Roman"/>
        </w:rPr>
        <w:t xml:space="preserve"> and </w:t>
      </w:r>
      <w:r w:rsidR="00C33672" w:rsidRPr="003E2D53">
        <w:rPr>
          <w:rFonts w:ascii="Times New Roman" w:hAnsi="Times New Roman" w:cs="Times New Roman"/>
        </w:rPr>
        <w:t xml:space="preserve">physiographic </w:t>
      </w:r>
      <w:r w:rsidR="00020015" w:rsidRPr="003E2D53">
        <w:rPr>
          <w:rFonts w:ascii="Times New Roman" w:hAnsi="Times New Roman" w:cs="Times New Roman"/>
        </w:rPr>
        <w:t xml:space="preserve">variables </w:t>
      </w:r>
      <w:r w:rsidR="00D5374E" w:rsidRPr="003E2D53">
        <w:rPr>
          <w:rFonts w:ascii="Times New Roman" w:hAnsi="Times New Roman" w:cs="Times New Roman"/>
        </w:rPr>
        <w:t xml:space="preserve">significantly </w:t>
      </w:r>
      <w:r w:rsidR="00BF7F6D" w:rsidRPr="003E2D53">
        <w:rPr>
          <w:rFonts w:ascii="Times New Roman" w:hAnsi="Times New Roman" w:cs="Times New Roman"/>
        </w:rPr>
        <w:t>related to</w:t>
      </w:r>
      <w:r w:rsidR="00020015" w:rsidRPr="003E2D53">
        <w:rPr>
          <w:rFonts w:ascii="Times New Roman" w:hAnsi="Times New Roman" w:cs="Times New Roman"/>
        </w:rPr>
        <w:t xml:space="preserve"> forest </w:t>
      </w:r>
      <w:r w:rsidR="00D5374E" w:rsidRPr="003E2D53">
        <w:rPr>
          <w:rFonts w:ascii="Times New Roman" w:hAnsi="Times New Roman" w:cs="Times New Roman"/>
        </w:rPr>
        <w:t>cover change</w:t>
      </w:r>
      <w:r w:rsidR="00020015" w:rsidRPr="003E2D53">
        <w:rPr>
          <w:rFonts w:ascii="Times New Roman" w:hAnsi="Times New Roman" w:cs="Times New Roman"/>
        </w:rPr>
        <w:t xml:space="preserve"> at district and VDC scales.</w:t>
      </w:r>
      <w:r w:rsidR="00985F87" w:rsidRPr="00985F87">
        <w:rPr>
          <w:rFonts w:ascii="Times New Roman" w:hAnsi="Times New Roman" w:cs="Times New Roman"/>
        </w:rPr>
        <w:t xml:space="preserve"> </w:t>
      </w:r>
    </w:p>
    <w:p w:rsidR="00020015" w:rsidRDefault="00020015" w:rsidP="00020015">
      <w:pPr>
        <w:pStyle w:val="ListParagraph"/>
        <w:numPr>
          <w:ilvl w:val="0"/>
          <w:numId w:val="2"/>
        </w:numPr>
        <w:rPr>
          <w:rFonts w:ascii="Times New Roman" w:hAnsi="Times New Roman" w:cs="Times New Roman"/>
        </w:rPr>
      </w:pPr>
      <w:r w:rsidRPr="00962088">
        <w:rPr>
          <w:rFonts w:ascii="Times New Roman" w:hAnsi="Times New Roman" w:cs="Times New Roman"/>
        </w:rPr>
        <w:t>Quantify the</w:t>
      </w:r>
      <w:r w:rsidR="00915AD2">
        <w:rPr>
          <w:rFonts w:ascii="Times New Roman" w:hAnsi="Times New Roman" w:cs="Times New Roman"/>
        </w:rPr>
        <w:t xml:space="preserve"> spatial correlations between</w:t>
      </w:r>
      <w:r w:rsidRPr="00962088">
        <w:rPr>
          <w:rFonts w:ascii="Times New Roman" w:hAnsi="Times New Roman" w:cs="Times New Roman"/>
        </w:rPr>
        <w:t xml:space="preserve"> economic migration and remittances with spatially-explicit forest cover </w:t>
      </w:r>
      <w:r w:rsidR="00915AD2">
        <w:rPr>
          <w:rFonts w:ascii="Times New Roman" w:hAnsi="Times New Roman" w:cs="Times New Roman"/>
        </w:rPr>
        <w:t>change</w:t>
      </w:r>
      <w:r w:rsidR="00915AD2" w:rsidRPr="00915AD2">
        <w:rPr>
          <w:rFonts w:ascii="Times New Roman" w:hAnsi="Times New Roman" w:cs="Times New Roman"/>
        </w:rPr>
        <w:t xml:space="preserve"> </w:t>
      </w:r>
      <w:r w:rsidR="00915AD2" w:rsidRPr="00985F87">
        <w:rPr>
          <w:rFonts w:ascii="Times New Roman" w:hAnsi="Times New Roman" w:cs="Times New Roman"/>
        </w:rPr>
        <w:t xml:space="preserve">at district and VDC </w:t>
      </w:r>
      <w:r w:rsidR="00F31E4A">
        <w:rPr>
          <w:rFonts w:ascii="Times New Roman" w:hAnsi="Times New Roman" w:cs="Times New Roman"/>
        </w:rPr>
        <w:t>scales</w:t>
      </w:r>
      <w:r w:rsidRPr="00962088">
        <w:rPr>
          <w:rFonts w:ascii="Times New Roman" w:hAnsi="Times New Roman" w:cs="Times New Roman"/>
        </w:rPr>
        <w:t xml:space="preserve">. </w:t>
      </w:r>
    </w:p>
    <w:p w:rsidR="00020015" w:rsidRPr="00962088" w:rsidRDefault="00020015" w:rsidP="00020015">
      <w:pPr>
        <w:pStyle w:val="PlainText"/>
        <w:ind w:firstLine="360"/>
        <w:rPr>
          <w:rFonts w:ascii="Times New Roman" w:hAnsi="Times New Roman"/>
          <w:szCs w:val="22"/>
          <w:lang w:val="en-GB"/>
        </w:rPr>
      </w:pPr>
      <w:r w:rsidRPr="00962088">
        <w:rPr>
          <w:rFonts w:ascii="Times New Roman" w:hAnsi="Times New Roman"/>
          <w:szCs w:val="22"/>
          <w:lang w:val="en-GB"/>
        </w:rPr>
        <w:t xml:space="preserve">At the </w:t>
      </w:r>
      <w:r w:rsidR="00877298">
        <w:rPr>
          <w:rFonts w:ascii="Times New Roman" w:hAnsi="Times New Roman"/>
          <w:szCs w:val="22"/>
          <w:lang w:val="en-GB"/>
        </w:rPr>
        <w:t>VDC</w:t>
      </w:r>
      <w:r w:rsidRPr="00962088">
        <w:rPr>
          <w:rFonts w:ascii="Times New Roman" w:hAnsi="Times New Roman"/>
          <w:szCs w:val="22"/>
          <w:lang w:val="en-GB"/>
        </w:rPr>
        <w:t xml:space="preserve"> scale, </w:t>
      </w:r>
      <w:r w:rsidR="00877298">
        <w:rPr>
          <w:rFonts w:ascii="Times New Roman" w:hAnsi="Times New Roman"/>
          <w:szCs w:val="22"/>
          <w:lang w:val="en-GB"/>
        </w:rPr>
        <w:t xml:space="preserve">we have one </w:t>
      </w:r>
      <w:r w:rsidRPr="00962088">
        <w:rPr>
          <w:rFonts w:ascii="Times New Roman" w:hAnsi="Times New Roman"/>
          <w:szCs w:val="22"/>
          <w:lang w:val="en-GB"/>
        </w:rPr>
        <w:t>specific research objective:</w:t>
      </w:r>
    </w:p>
    <w:p w:rsidR="00E8336F" w:rsidRDefault="00903398" w:rsidP="009077BE">
      <w:pPr>
        <w:pStyle w:val="ListParagraph"/>
        <w:rPr>
          <w:rFonts w:ascii="Times New Roman" w:hAnsi="Times New Roman" w:cs="Times New Roman"/>
        </w:rPr>
      </w:pPr>
      <w:r w:rsidRPr="00903398">
        <w:rPr>
          <w:rFonts w:ascii="Times New Roman" w:hAnsi="Times New Roman" w:cs="Times New Roman"/>
        </w:rPr>
        <w:t xml:space="preserve">Develop a qualitative understanding of how institutional (forest management practices), and sociopolitical (out-migration, remittance income) variables affect forest cover from household, key informant, and focus group interviews conducted in 10 VDCs purposely selected as representative of different degrees of forest resurgence.  </w:t>
      </w:r>
    </w:p>
    <w:p w:rsidR="00C1062A" w:rsidRDefault="00C1062A" w:rsidP="009077BE">
      <w:pPr>
        <w:pStyle w:val="ListParagraph"/>
      </w:pPr>
    </w:p>
    <w:p w:rsidR="00DD3B05" w:rsidRDefault="00DD3B05" w:rsidP="009077BE">
      <w:pPr>
        <w:pStyle w:val="ListParagraph"/>
      </w:pPr>
    </w:p>
    <w:p w:rsidR="00DD3B05" w:rsidRDefault="00DD3B05" w:rsidP="009077BE">
      <w:pPr>
        <w:pStyle w:val="ListParagraph"/>
      </w:pPr>
    </w:p>
    <w:p w:rsidR="002F5A14" w:rsidRPr="009F398B" w:rsidRDefault="002F5A14" w:rsidP="009F398B">
      <w:pPr>
        <w:pStyle w:val="ListParagraph"/>
        <w:numPr>
          <w:ilvl w:val="0"/>
          <w:numId w:val="44"/>
        </w:numPr>
        <w:ind w:left="360"/>
        <w:rPr>
          <w:rFonts w:ascii="Times New Roman" w:hAnsi="Times New Roman" w:cs="Times New Roman"/>
          <w:b/>
        </w:rPr>
      </w:pPr>
      <w:r w:rsidRPr="009F398B">
        <w:rPr>
          <w:rFonts w:ascii="Times New Roman" w:hAnsi="Times New Roman" w:cs="Times New Roman"/>
          <w:b/>
        </w:rPr>
        <w:lastRenderedPageBreak/>
        <w:t>Intellectual merit</w:t>
      </w:r>
    </w:p>
    <w:p w:rsidR="00B43C73" w:rsidRPr="00962088" w:rsidRDefault="00DD3C52" w:rsidP="00B43C73">
      <w:pPr>
        <w:pStyle w:val="ListParagraph"/>
        <w:ind w:left="0"/>
        <w:rPr>
          <w:rFonts w:ascii="Times New Roman" w:hAnsi="Times New Roman" w:cs="Times New Roman"/>
          <w:b/>
        </w:rPr>
      </w:pPr>
      <w:r w:rsidRPr="00962088">
        <w:rPr>
          <w:rFonts w:ascii="Times New Roman" w:hAnsi="Times New Roman" w:cs="Times New Roman"/>
          <w:b/>
        </w:rPr>
        <w:t xml:space="preserve">3.1 </w:t>
      </w:r>
      <w:r w:rsidR="00B43C73" w:rsidRPr="00962088">
        <w:rPr>
          <w:rFonts w:ascii="Times New Roman" w:hAnsi="Times New Roman" w:cs="Times New Roman"/>
          <w:b/>
        </w:rPr>
        <w:t>Forest transition theory</w:t>
      </w:r>
    </w:p>
    <w:p w:rsidR="00B43C73" w:rsidRPr="00962088" w:rsidRDefault="00B43C73" w:rsidP="00B43C73">
      <w:pPr>
        <w:autoSpaceDE w:val="0"/>
        <w:autoSpaceDN w:val="0"/>
        <w:adjustRightInd w:val="0"/>
        <w:rPr>
          <w:rFonts w:ascii="Times New Roman" w:hAnsi="Times New Roman" w:cs="Times New Roman"/>
        </w:rPr>
      </w:pPr>
      <w:r w:rsidRPr="00962088">
        <w:rPr>
          <w:rFonts w:ascii="Times New Roman" w:hAnsi="Times New Roman" w:cs="Times New Roman"/>
        </w:rPr>
        <w:t xml:space="preserve">A thorough discussion of forest transition theory is beyond the scope of this proposal, but </w:t>
      </w:r>
      <w:r w:rsidR="002A181D" w:rsidRPr="00962088">
        <w:rPr>
          <w:rFonts w:ascii="Times New Roman" w:hAnsi="Times New Roman" w:cs="Times New Roman"/>
        </w:rPr>
        <w:t xml:space="preserve">a number of </w:t>
      </w:r>
      <w:r w:rsidRPr="00962088">
        <w:rPr>
          <w:rFonts w:ascii="Times New Roman" w:hAnsi="Times New Roman" w:cs="Times New Roman"/>
        </w:rPr>
        <w:t xml:space="preserve">issues merit attention. First, forest transition theory generally overlooks differences in types of forest cover with respect to vegetation succession and forest resource use, focusing instead on the dynamics of forest cover (Perz </w:t>
      </w:r>
      <w:r w:rsidR="00D13855">
        <w:rPr>
          <w:rFonts w:ascii="Times New Roman" w:hAnsi="Times New Roman" w:cs="Times New Roman"/>
        </w:rPr>
        <w:t>&amp;</w:t>
      </w:r>
      <w:r w:rsidR="00D13855" w:rsidRPr="00962088">
        <w:rPr>
          <w:rFonts w:ascii="Times New Roman" w:hAnsi="Times New Roman" w:cs="Times New Roman"/>
        </w:rPr>
        <w:t xml:space="preserve"> </w:t>
      </w:r>
      <w:r w:rsidRPr="00962088">
        <w:rPr>
          <w:rFonts w:ascii="Times New Roman" w:hAnsi="Times New Roman" w:cs="Times New Roman"/>
        </w:rPr>
        <w:t xml:space="preserve">Skole, 2003). This is an important oversight because the ecological characteristics (e.g., diversity, structure, biomass, etc.) and economic uses (e.g., construction timber, fuelwood, agroforestry, plantation, etc.) of different types of secondary forests may differ substantially (Anderson, 1990; Houghton </w:t>
      </w:r>
      <w:r w:rsidR="00D13855">
        <w:rPr>
          <w:rFonts w:ascii="Times New Roman" w:hAnsi="Times New Roman" w:cs="Times New Roman"/>
        </w:rPr>
        <w:t>&amp;</w:t>
      </w:r>
      <w:r w:rsidR="00D13855" w:rsidRPr="00962088">
        <w:rPr>
          <w:rFonts w:ascii="Times New Roman" w:hAnsi="Times New Roman" w:cs="Times New Roman"/>
        </w:rPr>
        <w:t xml:space="preserve"> </w:t>
      </w:r>
      <w:r w:rsidRPr="00962088">
        <w:rPr>
          <w:rFonts w:ascii="Times New Roman" w:hAnsi="Times New Roman" w:cs="Times New Roman"/>
        </w:rPr>
        <w:t xml:space="preserve">Hackler, 2000; Johnson et al., 2001; Nair, 1993; Redford </w:t>
      </w:r>
      <w:r w:rsidR="00D13855">
        <w:rPr>
          <w:rFonts w:ascii="Times New Roman" w:hAnsi="Times New Roman" w:cs="Times New Roman"/>
        </w:rPr>
        <w:t>&amp;</w:t>
      </w:r>
      <w:r w:rsidR="00D13855" w:rsidRPr="00962088">
        <w:rPr>
          <w:rFonts w:ascii="Times New Roman" w:hAnsi="Times New Roman" w:cs="Times New Roman"/>
        </w:rPr>
        <w:t xml:space="preserve"> </w:t>
      </w:r>
      <w:r w:rsidRPr="00962088">
        <w:rPr>
          <w:rFonts w:ascii="Times New Roman" w:hAnsi="Times New Roman" w:cs="Times New Roman"/>
        </w:rPr>
        <w:t>Padoch, 1992; Tucker et al., 1998</w:t>
      </w:r>
      <w:r w:rsidRPr="00E8147E">
        <w:rPr>
          <w:rFonts w:ascii="Times New Roman" w:hAnsi="Times New Roman" w:cs="Times New Roman"/>
        </w:rPr>
        <w:t xml:space="preserve">). In recognition of the variability in secondary forest </w:t>
      </w:r>
      <w:r w:rsidR="001C57C1" w:rsidRPr="00E8147E">
        <w:rPr>
          <w:rFonts w:ascii="Times New Roman" w:hAnsi="Times New Roman" w:cs="Times New Roman"/>
        </w:rPr>
        <w:t>resurgence</w:t>
      </w:r>
      <w:r w:rsidRPr="00E8147E">
        <w:rPr>
          <w:rFonts w:ascii="Times New Roman" w:hAnsi="Times New Roman" w:cs="Times New Roman"/>
        </w:rPr>
        <w:t xml:space="preserve">, this project will measure the intensity of disturbance, subsequent recovery, and extent and pattern of forest cover gain and loss, each of which will be used as a dependent variable in a </w:t>
      </w:r>
      <w:r w:rsidR="00E93EAE" w:rsidRPr="00E8147E">
        <w:rPr>
          <w:rFonts w:ascii="Times New Roman" w:hAnsi="Times New Roman" w:cs="Times New Roman"/>
        </w:rPr>
        <w:t xml:space="preserve">statistical </w:t>
      </w:r>
      <w:r w:rsidRPr="00E8147E">
        <w:rPr>
          <w:rFonts w:ascii="Times New Roman" w:hAnsi="Times New Roman" w:cs="Times New Roman"/>
        </w:rPr>
        <w:t>model of forest cover change.</w:t>
      </w:r>
    </w:p>
    <w:p w:rsidR="00E8336F" w:rsidRDefault="00DD3C52">
      <w:pPr>
        <w:tabs>
          <w:tab w:val="left" w:pos="360"/>
        </w:tabs>
        <w:autoSpaceDE w:val="0"/>
        <w:autoSpaceDN w:val="0"/>
        <w:adjustRightInd w:val="0"/>
        <w:rPr>
          <w:rFonts w:ascii="Times New Roman" w:hAnsi="Times New Roman" w:cs="Times New Roman"/>
        </w:rPr>
      </w:pPr>
      <w:r w:rsidRPr="00962088">
        <w:rPr>
          <w:rFonts w:ascii="Times New Roman" w:hAnsi="Times New Roman" w:cs="Times New Roman"/>
        </w:rPr>
        <w:tab/>
      </w:r>
      <w:r w:rsidR="00B43C73" w:rsidRPr="00962088">
        <w:rPr>
          <w:rFonts w:ascii="Times New Roman" w:hAnsi="Times New Roman" w:cs="Times New Roman"/>
        </w:rPr>
        <w:t xml:space="preserve">Second, theoretical articulations of forest transitions are vague about crucial details of the transition itself. For example, by focusing on long-run dynamics and assuming a smooth transition over time, little attention is afforded to short-term dynamics that may include reversals in dominance between forest cover </w:t>
      </w:r>
      <w:r w:rsidR="003A04C2" w:rsidRPr="00962088">
        <w:rPr>
          <w:rFonts w:ascii="Times New Roman" w:hAnsi="Times New Roman" w:cs="Times New Roman"/>
        </w:rPr>
        <w:t>losses</w:t>
      </w:r>
      <w:r w:rsidR="00B43C73" w:rsidRPr="00962088">
        <w:rPr>
          <w:rFonts w:ascii="Times New Roman" w:hAnsi="Times New Roman" w:cs="Times New Roman"/>
        </w:rPr>
        <w:t xml:space="preserve"> and gain (Perz </w:t>
      </w:r>
      <w:r w:rsidR="0040599C">
        <w:rPr>
          <w:rFonts w:ascii="Times New Roman" w:hAnsi="Times New Roman" w:cs="Times New Roman"/>
        </w:rPr>
        <w:t>&amp;</w:t>
      </w:r>
      <w:r w:rsidR="0040599C" w:rsidRPr="00962088">
        <w:rPr>
          <w:rFonts w:ascii="Times New Roman" w:hAnsi="Times New Roman" w:cs="Times New Roman"/>
        </w:rPr>
        <w:t xml:space="preserve"> </w:t>
      </w:r>
      <w:r w:rsidR="00B43C73" w:rsidRPr="00962088">
        <w:rPr>
          <w:rFonts w:ascii="Times New Roman" w:hAnsi="Times New Roman" w:cs="Times New Roman"/>
        </w:rPr>
        <w:t xml:space="preserve">Skole, 2003). In Nepal’s 30 years of experience with community forestry, some patches of forest loss recovered, were deforested again, and then reforested again (Fox, 1984, 1993, </w:t>
      </w:r>
      <w:r w:rsidR="00B43C73" w:rsidRPr="003A04C2">
        <w:rPr>
          <w:rFonts w:ascii="Times New Roman" w:hAnsi="Times New Roman"/>
        </w:rPr>
        <w:t>in prep</w:t>
      </w:r>
      <w:r w:rsidR="00B43C73" w:rsidRPr="00962088">
        <w:rPr>
          <w:rFonts w:ascii="Times New Roman" w:hAnsi="Times New Roman" w:cs="Times New Roman"/>
        </w:rPr>
        <w:t xml:space="preserve">). This tempo of forest cover change is common in South Asia, where post-harvest forest </w:t>
      </w:r>
      <w:r w:rsidR="004977F1">
        <w:rPr>
          <w:rFonts w:ascii="Times New Roman" w:hAnsi="Times New Roman" w:cs="Times New Roman"/>
        </w:rPr>
        <w:t>resurgence</w:t>
      </w:r>
      <w:r w:rsidR="00B43C73" w:rsidRPr="00962088">
        <w:rPr>
          <w:rFonts w:ascii="Times New Roman" w:hAnsi="Times New Roman" w:cs="Times New Roman"/>
        </w:rPr>
        <w:t xml:space="preserve"> may initially offset and ultimately exceed the rate of deforestation. A “pulsating” recovery </w:t>
      </w:r>
      <w:r w:rsidR="00B43C73" w:rsidRPr="00962088">
        <w:rPr>
          <w:rFonts w:ascii="Times New Roman" w:hAnsi="Times New Roman" w:cs="Times New Roman"/>
          <w:b/>
        </w:rPr>
        <w:t>–</w:t>
      </w:r>
      <w:r w:rsidR="00B43C73" w:rsidRPr="00962088">
        <w:rPr>
          <w:rFonts w:ascii="Times New Roman" w:hAnsi="Times New Roman" w:cs="Times New Roman"/>
        </w:rPr>
        <w:t xml:space="preserve"> one that waxes and wanes between gain </w:t>
      </w:r>
      <w:r w:rsidR="00B43C73" w:rsidRPr="007D32DB">
        <w:rPr>
          <w:rFonts w:ascii="Times New Roman" w:hAnsi="Times New Roman" w:cs="Times New Roman"/>
        </w:rPr>
        <w:t xml:space="preserve">and </w:t>
      </w:r>
      <w:r w:rsidR="00B43C73" w:rsidRPr="00EB1BD1">
        <w:rPr>
          <w:rFonts w:ascii="Times New Roman" w:hAnsi="Times New Roman" w:cs="Times New Roman"/>
        </w:rPr>
        <w:t xml:space="preserve">loss </w:t>
      </w:r>
      <w:r w:rsidR="00E8147E" w:rsidRPr="00EB1BD1">
        <w:rPr>
          <w:rFonts w:ascii="Times New Roman" w:hAnsi="Times New Roman" w:cs="Times New Roman"/>
        </w:rPr>
        <w:t>as regenerated forests are logged again</w:t>
      </w:r>
      <w:r w:rsidR="00B43C73" w:rsidRPr="007D32DB">
        <w:rPr>
          <w:rFonts w:ascii="Times New Roman" w:hAnsi="Times New Roman" w:cs="Times New Roman"/>
        </w:rPr>
        <w:t>– is diagnostic of economically-driven forest transition</w:t>
      </w:r>
      <w:r w:rsidR="00B43C73" w:rsidRPr="007D32DB" w:rsidDel="004D47EF">
        <w:rPr>
          <w:rFonts w:ascii="Times New Roman" w:hAnsi="Times New Roman" w:cs="Times New Roman"/>
        </w:rPr>
        <w:t xml:space="preserve"> </w:t>
      </w:r>
      <w:r w:rsidR="00B43C73" w:rsidRPr="007D32DB">
        <w:rPr>
          <w:rFonts w:ascii="Times New Roman" w:hAnsi="Times New Roman" w:cs="Times New Roman"/>
        </w:rPr>
        <w:t xml:space="preserve">but has been understudied (Rudel et al., 2005). </w:t>
      </w:r>
      <w:r w:rsidR="00392A71" w:rsidRPr="007D32DB">
        <w:rPr>
          <w:rFonts w:ascii="Times New Roman" w:hAnsi="Times New Roman"/>
        </w:rPr>
        <w:t>We will measure extent</w:t>
      </w:r>
      <w:r w:rsidR="0040599C" w:rsidRPr="007D32DB">
        <w:rPr>
          <w:rFonts w:ascii="Times New Roman" w:hAnsi="Times New Roman"/>
        </w:rPr>
        <w:t>, rate,</w:t>
      </w:r>
      <w:r w:rsidR="00392A71" w:rsidRPr="007D32DB">
        <w:rPr>
          <w:rFonts w:ascii="Times New Roman" w:hAnsi="Times New Roman"/>
        </w:rPr>
        <w:t xml:space="preserve"> and </w:t>
      </w:r>
      <w:r w:rsidR="0040599C" w:rsidRPr="007D32DB">
        <w:rPr>
          <w:rFonts w:ascii="Times New Roman" w:hAnsi="Times New Roman"/>
        </w:rPr>
        <w:t xml:space="preserve">spatial </w:t>
      </w:r>
      <w:r w:rsidR="00392A71" w:rsidRPr="007D32DB">
        <w:rPr>
          <w:rFonts w:ascii="Times New Roman" w:hAnsi="Times New Roman"/>
        </w:rPr>
        <w:t xml:space="preserve">pattern of </w:t>
      </w:r>
      <w:r w:rsidR="0040599C" w:rsidRPr="007D32DB">
        <w:rPr>
          <w:rFonts w:ascii="Times New Roman" w:hAnsi="Times New Roman"/>
        </w:rPr>
        <w:t xml:space="preserve">annual </w:t>
      </w:r>
      <w:r w:rsidR="00392A71" w:rsidRPr="007D32DB">
        <w:rPr>
          <w:rFonts w:ascii="Times New Roman" w:hAnsi="Times New Roman"/>
        </w:rPr>
        <w:t>for</w:t>
      </w:r>
      <w:r w:rsidR="0040599C" w:rsidRPr="007D32DB">
        <w:rPr>
          <w:rFonts w:ascii="Times New Roman" w:hAnsi="Times New Roman"/>
        </w:rPr>
        <w:t>e</w:t>
      </w:r>
      <w:r w:rsidR="00392A71" w:rsidRPr="007D32DB">
        <w:rPr>
          <w:rFonts w:ascii="Times New Roman" w:hAnsi="Times New Roman"/>
        </w:rPr>
        <w:t>st cover gain and loss through</w:t>
      </w:r>
      <w:r w:rsidR="00BD3B13" w:rsidRPr="007D32DB">
        <w:rPr>
          <w:rFonts w:ascii="Times New Roman" w:hAnsi="Times New Roman"/>
        </w:rPr>
        <w:t>out</w:t>
      </w:r>
      <w:r w:rsidR="00392A71" w:rsidRPr="007D32DB">
        <w:rPr>
          <w:rFonts w:ascii="Times New Roman" w:hAnsi="Times New Roman"/>
        </w:rPr>
        <w:t xml:space="preserve"> the 25-year period.</w:t>
      </w:r>
    </w:p>
    <w:p w:rsidR="00E8336F" w:rsidRDefault="003A04C2">
      <w:pPr>
        <w:tabs>
          <w:tab w:val="left" w:pos="360"/>
        </w:tabs>
        <w:autoSpaceDE w:val="0"/>
        <w:autoSpaceDN w:val="0"/>
        <w:adjustRightInd w:val="0"/>
        <w:rPr>
          <w:rFonts w:ascii="Times New Roman" w:hAnsi="Times New Roman" w:cs="Times New Roman"/>
        </w:rPr>
      </w:pPr>
      <w:r w:rsidRPr="004D20F8">
        <w:rPr>
          <w:rFonts w:ascii="Times New Roman" w:hAnsi="Times New Roman" w:cs="Times New Roman"/>
        </w:rPr>
        <w:tab/>
      </w:r>
      <w:r w:rsidR="002A181D" w:rsidRPr="004D20F8">
        <w:rPr>
          <w:rFonts w:ascii="Times New Roman" w:hAnsi="Times New Roman" w:cs="Times New Roman"/>
        </w:rPr>
        <w:t>Third,</w:t>
      </w:r>
      <w:r w:rsidR="00605E82" w:rsidRPr="004D20F8">
        <w:rPr>
          <w:rFonts w:ascii="Times New Roman" w:hAnsi="Times New Roman" w:cs="Times New Roman"/>
        </w:rPr>
        <w:t xml:space="preserve"> despite the fact that most emigrants from developing countries originate in rural</w:t>
      </w:r>
      <w:r w:rsidR="00E8147E" w:rsidRPr="004D20F8">
        <w:rPr>
          <w:rFonts w:ascii="Times New Roman" w:hAnsi="Times New Roman" w:cs="Times New Roman"/>
        </w:rPr>
        <w:t xml:space="preserve"> </w:t>
      </w:r>
      <w:r w:rsidR="00605E82" w:rsidRPr="004D20F8">
        <w:rPr>
          <w:rFonts w:ascii="Times New Roman" w:hAnsi="Times New Roman" w:cs="Times New Roman"/>
        </w:rPr>
        <w:t xml:space="preserve">communities, there has been little research that assesses the relationship between 1) increased labor mobility and the attendant rise in rural incomes, and 2) changes in </w:t>
      </w:r>
      <w:r w:rsidR="00E8147E" w:rsidRPr="004D20F8">
        <w:rPr>
          <w:rFonts w:ascii="Times New Roman" w:hAnsi="Times New Roman" w:cs="Times New Roman"/>
        </w:rPr>
        <w:t>forest cover</w:t>
      </w:r>
      <w:r w:rsidR="00605E82" w:rsidRPr="004D20F8">
        <w:rPr>
          <w:rFonts w:ascii="Times New Roman" w:hAnsi="Times New Roman" w:cs="Times New Roman"/>
        </w:rPr>
        <w:t xml:space="preserve"> and land use within origin communities. Tiwari and Bhattarai (2011) argue that this is partly because most of the related research has focused on private, household-level outcomes and ignored important community-level interactions</w:t>
      </w:r>
      <w:r w:rsidR="00E8147E" w:rsidRPr="004D20F8">
        <w:rPr>
          <w:rFonts w:ascii="Times New Roman" w:hAnsi="Times New Roman" w:cs="Times New Roman"/>
        </w:rPr>
        <w:t xml:space="preserve"> such as community forestry</w:t>
      </w:r>
      <w:r w:rsidR="00605E82" w:rsidRPr="004D20F8">
        <w:rPr>
          <w:rFonts w:ascii="Times New Roman" w:hAnsi="Times New Roman" w:cs="Times New Roman"/>
        </w:rPr>
        <w:t xml:space="preserve">. An exodus of working age men from economically isolated villages to cities or foreign labor markets may have implications for the prevailing agricultural wage in the local economies they leave behind. Similarly, remittances may well be private, household-level transfers, but if their size and coverage (in terms of the number of households receiving them) are large, they could alter the </w:t>
      </w:r>
      <w:r w:rsidR="00E8147E" w:rsidRPr="004D20F8">
        <w:rPr>
          <w:rFonts w:ascii="Times New Roman" w:hAnsi="Times New Roman" w:cs="Times New Roman"/>
        </w:rPr>
        <w:t>forest</w:t>
      </w:r>
      <w:r w:rsidR="00605E82" w:rsidRPr="004D20F8">
        <w:rPr>
          <w:rFonts w:ascii="Times New Roman" w:hAnsi="Times New Roman" w:cs="Times New Roman"/>
        </w:rPr>
        <w:t xml:space="preserve"> landscape of a village</w:t>
      </w:r>
      <w:r w:rsidR="00877298" w:rsidRPr="004D20F8">
        <w:rPr>
          <w:rFonts w:ascii="Times New Roman" w:hAnsi="Times New Roman" w:cs="Times New Roman"/>
        </w:rPr>
        <w:t xml:space="preserve"> through several processes, e.</w:t>
      </w:r>
      <w:r w:rsidR="004D20F8" w:rsidRPr="004D20F8">
        <w:rPr>
          <w:rFonts w:ascii="Times New Roman" w:hAnsi="Times New Roman" w:cs="Times New Roman"/>
        </w:rPr>
        <w:t>g.</w:t>
      </w:r>
      <w:r w:rsidR="00877298" w:rsidRPr="004D20F8">
        <w:rPr>
          <w:rFonts w:ascii="Times New Roman" w:hAnsi="Times New Roman" w:cs="Times New Roman"/>
        </w:rPr>
        <w:t xml:space="preserve">, marginal agricultural lands are abandoned </w:t>
      </w:r>
      <w:r w:rsidR="00903398" w:rsidRPr="004D20F8">
        <w:rPr>
          <w:rFonts w:ascii="Times New Roman" w:hAnsi="Times New Roman" w:cs="Times New Roman"/>
        </w:rPr>
        <w:fldChar w:fldCharType="begin"/>
      </w:r>
      <w:r w:rsidR="004D20F8" w:rsidRPr="004D20F8">
        <w:rPr>
          <w:rFonts w:ascii="Times New Roman" w:hAnsi="Times New Roman" w:cs="Times New Roman"/>
        </w:rPr>
        <w:instrText xml:space="preserve"> ADDIN ZOTERO_ITEM CSL_CITATION {"citationID":"Wpw5L0lC","properties":{"formattedCitation":"(Leblond, 2010)","plainCitation":"(Leblond, 2010)"},"citationItems":[{"id":475,"uris":["http://zotero.org/users/683893/items/HMA662BV"],"uri":["http://zotero.org/users/683893/items/HMA662BV"],"itemData":{"id":475,"type":"book","title":"Population displacement and forest management in Thailand","publisher":"Canada Research Chair in Asian Studies–Université de Montréal","source":"Google Scholar","URL":"http://asiapacific.anu.edu.au/newmandala/wp-content/uploads/2010/06/ChATSEA-WP-8-Leblond.pdf","author":[{"family":"Leblond","given":"Jean-Philippe"}],"issued":{"date-parts":[["2010"]]},"accessed":{"date-parts":[["2014",9,2]]}}}],"schema":"https://github.com/citation-style-language/schema/raw/master/csl-citation.json"} </w:instrText>
      </w:r>
      <w:r w:rsidR="00903398" w:rsidRPr="004D20F8">
        <w:rPr>
          <w:rFonts w:ascii="Times New Roman" w:hAnsi="Times New Roman" w:cs="Times New Roman"/>
        </w:rPr>
        <w:fldChar w:fldCharType="separate"/>
      </w:r>
      <w:r w:rsidR="004D20F8" w:rsidRPr="004D20F8">
        <w:rPr>
          <w:rFonts w:ascii="Times New Roman" w:hAnsi="Times New Roman" w:cs="Times New Roman"/>
        </w:rPr>
        <w:t>(Leblond, 2010)</w:t>
      </w:r>
      <w:r w:rsidR="00903398" w:rsidRPr="004D20F8">
        <w:rPr>
          <w:rFonts w:ascii="Times New Roman" w:hAnsi="Times New Roman" w:cs="Times New Roman"/>
        </w:rPr>
        <w:fldChar w:fldCharType="end"/>
      </w:r>
      <w:r w:rsidR="00877298" w:rsidRPr="004D20F8">
        <w:rPr>
          <w:rFonts w:ascii="Times New Roman" w:hAnsi="Times New Roman" w:cs="Times New Roman"/>
        </w:rPr>
        <w:t xml:space="preserve">, farmers plant more trees on </w:t>
      </w:r>
      <w:r w:rsidR="005522B4" w:rsidRPr="004D20F8">
        <w:rPr>
          <w:rFonts w:ascii="Times New Roman" w:hAnsi="Times New Roman" w:cs="Times New Roman"/>
        </w:rPr>
        <w:t>their private lands (</w:t>
      </w:r>
      <w:r w:rsidR="004D20F8" w:rsidRPr="004D20F8">
        <w:rPr>
          <w:rFonts w:ascii="Times New Roman" w:hAnsi="Times New Roman" w:cs="Times New Roman"/>
        </w:rPr>
        <w:t>Fox, 1993)</w:t>
      </w:r>
      <w:r w:rsidR="005522B4" w:rsidRPr="004D20F8">
        <w:rPr>
          <w:rFonts w:ascii="Times New Roman" w:hAnsi="Times New Roman" w:cs="Times New Roman"/>
        </w:rPr>
        <w:t xml:space="preserve">, and/or farmers can afford to cook with electric, </w:t>
      </w:r>
      <w:r w:rsidR="004D20F8" w:rsidRPr="004D20F8">
        <w:rPr>
          <w:rFonts w:ascii="Times New Roman" w:hAnsi="Times New Roman" w:cs="Times New Roman"/>
        </w:rPr>
        <w:t>liquefie</w:t>
      </w:r>
      <w:r w:rsidR="004D20F8" w:rsidRPr="004363C1">
        <w:rPr>
          <w:rFonts w:ascii="Times New Roman" w:hAnsi="Times New Roman" w:cs="Times New Roman"/>
        </w:rPr>
        <w:t>d</w:t>
      </w:r>
      <w:r w:rsidR="004D20F8" w:rsidRPr="004D20F8">
        <w:rPr>
          <w:rFonts w:ascii="Times New Roman" w:hAnsi="Times New Roman" w:cs="Times New Roman"/>
        </w:rPr>
        <w:t xml:space="preserve"> petroleum gas</w:t>
      </w:r>
      <w:r w:rsidR="005522B4" w:rsidRPr="004D20F8">
        <w:rPr>
          <w:rFonts w:ascii="Times New Roman" w:hAnsi="Times New Roman" w:cs="Times New Roman"/>
        </w:rPr>
        <w:t>, kerosene, or other non-firewood sources of fuel reducing pressure on forest resources (</w:t>
      </w:r>
      <w:r w:rsidR="004D20F8" w:rsidRPr="004D20F8">
        <w:rPr>
          <w:rFonts w:ascii="Times New Roman" w:hAnsi="Times New Roman" w:cs="Times New Roman"/>
        </w:rPr>
        <w:t>Fox, in prep</w:t>
      </w:r>
      <w:r w:rsidR="005522B4" w:rsidRPr="004D20F8">
        <w:rPr>
          <w:rFonts w:ascii="Times New Roman" w:hAnsi="Times New Roman" w:cs="Times New Roman"/>
        </w:rPr>
        <w:t>)</w:t>
      </w:r>
      <w:r w:rsidR="00605E82" w:rsidRPr="004D20F8">
        <w:rPr>
          <w:rFonts w:ascii="Times New Roman" w:hAnsi="Times New Roman" w:cs="Times New Roman"/>
        </w:rPr>
        <w:t xml:space="preserve">. </w:t>
      </w:r>
      <w:r w:rsidR="00392A71" w:rsidRPr="004D20F8">
        <w:rPr>
          <w:rFonts w:ascii="Times New Roman" w:hAnsi="Times New Roman" w:cs="Times New Roman"/>
        </w:rPr>
        <w:t xml:space="preserve">We will </w:t>
      </w:r>
      <w:r w:rsidR="006A0D89" w:rsidRPr="004D20F8">
        <w:rPr>
          <w:rFonts w:ascii="Times New Roman" w:hAnsi="Times New Roman" w:cs="Times New Roman"/>
        </w:rPr>
        <w:t>examine the relationship between</w:t>
      </w:r>
      <w:r w:rsidR="00392A71" w:rsidRPr="004D20F8">
        <w:rPr>
          <w:rFonts w:ascii="Times New Roman" w:hAnsi="Times New Roman" w:cs="Times New Roman"/>
        </w:rPr>
        <w:t xml:space="preserve"> foreign remittances</w:t>
      </w:r>
      <w:r w:rsidR="006A0D89" w:rsidRPr="004D20F8">
        <w:rPr>
          <w:rFonts w:ascii="Times New Roman" w:hAnsi="Times New Roman" w:cs="Times New Roman"/>
        </w:rPr>
        <w:t xml:space="preserve"> and forest cover change</w:t>
      </w:r>
      <w:r w:rsidR="00392A71" w:rsidRPr="004D20F8">
        <w:rPr>
          <w:rFonts w:ascii="Times New Roman" w:hAnsi="Times New Roman" w:cs="Times New Roman"/>
        </w:rPr>
        <w:t xml:space="preserve"> summarized at district and VDC scales.</w:t>
      </w:r>
    </w:p>
    <w:p w:rsidR="00392A71" w:rsidRDefault="002A181D" w:rsidP="00F7308D">
      <w:pPr>
        <w:autoSpaceDE w:val="0"/>
        <w:autoSpaceDN w:val="0"/>
        <w:adjustRightInd w:val="0"/>
        <w:ind w:firstLine="360"/>
        <w:rPr>
          <w:rFonts w:ascii="Times New Roman" w:hAnsi="Times New Roman" w:cs="Times New Roman"/>
        </w:rPr>
      </w:pPr>
      <w:r w:rsidRPr="00962088">
        <w:rPr>
          <w:rFonts w:ascii="Times New Roman" w:hAnsi="Times New Roman" w:cs="Times New Roman"/>
        </w:rPr>
        <w:t xml:space="preserve">Finally, while there are a number of </w:t>
      </w:r>
      <w:r w:rsidR="00B43C73" w:rsidRPr="00962088">
        <w:rPr>
          <w:rFonts w:ascii="Times New Roman" w:hAnsi="Times New Roman" w:cs="Times New Roman"/>
        </w:rPr>
        <w:t xml:space="preserve">analyses </w:t>
      </w:r>
      <w:r w:rsidR="002B6E78">
        <w:rPr>
          <w:rFonts w:ascii="Times New Roman" w:hAnsi="Times New Roman" w:cs="Times New Roman"/>
        </w:rPr>
        <w:t>comparing</w:t>
      </w:r>
      <w:r w:rsidRPr="00962088">
        <w:rPr>
          <w:rFonts w:ascii="Times New Roman" w:hAnsi="Times New Roman" w:cs="Times New Roman"/>
        </w:rPr>
        <w:t xml:space="preserve"> forest transition</w:t>
      </w:r>
      <w:r w:rsidR="002B6E78">
        <w:rPr>
          <w:rFonts w:ascii="Times New Roman" w:hAnsi="Times New Roman" w:cs="Times New Roman"/>
        </w:rPr>
        <w:t>s</w:t>
      </w:r>
      <w:r w:rsidR="006C3C5A">
        <w:rPr>
          <w:rFonts w:ascii="Times New Roman" w:hAnsi="Times New Roman" w:cs="Times New Roman"/>
        </w:rPr>
        <w:t xml:space="preserve"> </w:t>
      </w:r>
      <w:r w:rsidR="00B43C73" w:rsidRPr="00962088">
        <w:rPr>
          <w:rFonts w:ascii="Times New Roman" w:hAnsi="Times New Roman" w:cs="Times New Roman"/>
        </w:rPr>
        <w:t xml:space="preserve">in </w:t>
      </w:r>
      <w:r w:rsidRPr="00962088">
        <w:rPr>
          <w:rFonts w:ascii="Times New Roman" w:hAnsi="Times New Roman" w:cs="Times New Roman"/>
        </w:rPr>
        <w:t xml:space="preserve">Western developed </w:t>
      </w:r>
      <w:r w:rsidR="00B43C73" w:rsidRPr="00962088">
        <w:rPr>
          <w:rFonts w:ascii="Times New Roman" w:hAnsi="Times New Roman" w:cs="Times New Roman"/>
        </w:rPr>
        <w:t>countries (</w:t>
      </w:r>
      <w:r w:rsidR="0091522F">
        <w:rPr>
          <w:rFonts w:ascii="Times New Roman" w:hAnsi="Times New Roman" w:cs="Times New Roman"/>
        </w:rPr>
        <w:t xml:space="preserve">e.g., </w:t>
      </w:r>
      <w:r w:rsidR="00B43C73" w:rsidRPr="00962088">
        <w:rPr>
          <w:rFonts w:ascii="Times New Roman" w:hAnsi="Times New Roman" w:cs="Times New Roman"/>
        </w:rPr>
        <w:t xml:space="preserve">Koop </w:t>
      </w:r>
      <w:r w:rsidR="0091522F">
        <w:rPr>
          <w:rFonts w:ascii="Times New Roman" w:hAnsi="Times New Roman" w:cs="Times New Roman"/>
        </w:rPr>
        <w:t>&amp;</w:t>
      </w:r>
      <w:r w:rsidR="0091522F" w:rsidRPr="00962088">
        <w:rPr>
          <w:rFonts w:ascii="Times New Roman" w:hAnsi="Times New Roman" w:cs="Times New Roman"/>
        </w:rPr>
        <w:t xml:space="preserve"> </w:t>
      </w:r>
      <w:r w:rsidR="00B43C73" w:rsidRPr="00962088">
        <w:rPr>
          <w:rFonts w:ascii="Times New Roman" w:hAnsi="Times New Roman" w:cs="Times New Roman"/>
        </w:rPr>
        <w:t>Tole, 1999; Mather, 2001</w:t>
      </w:r>
      <w:r w:rsidR="00346EB2">
        <w:rPr>
          <w:rFonts w:ascii="Times New Roman" w:hAnsi="Times New Roman" w:cs="Times New Roman"/>
        </w:rPr>
        <w:t xml:space="preserve">, </w:t>
      </w:r>
      <w:r w:rsidR="00B43C73" w:rsidRPr="00962088">
        <w:rPr>
          <w:rFonts w:ascii="Times New Roman" w:hAnsi="Times New Roman" w:cs="Times New Roman"/>
        </w:rPr>
        <w:t xml:space="preserve">2007; Mather </w:t>
      </w:r>
      <w:r w:rsidR="0091522F">
        <w:rPr>
          <w:rFonts w:ascii="Times New Roman" w:hAnsi="Times New Roman" w:cs="Times New Roman"/>
        </w:rPr>
        <w:t>&amp;</w:t>
      </w:r>
      <w:r w:rsidR="0091522F" w:rsidRPr="00962088">
        <w:rPr>
          <w:rFonts w:ascii="Times New Roman" w:hAnsi="Times New Roman" w:cs="Times New Roman"/>
        </w:rPr>
        <w:t xml:space="preserve"> </w:t>
      </w:r>
      <w:r w:rsidR="00B43C73" w:rsidRPr="00962088">
        <w:rPr>
          <w:rFonts w:ascii="Times New Roman" w:hAnsi="Times New Roman" w:cs="Times New Roman"/>
        </w:rPr>
        <w:t>Needle, 1998; Rudel, 1998)</w:t>
      </w:r>
      <w:r w:rsidRPr="00962088">
        <w:rPr>
          <w:rFonts w:ascii="Times New Roman" w:hAnsi="Times New Roman" w:cs="Times New Roman"/>
        </w:rPr>
        <w:t xml:space="preserve"> as well as in tropical regions, these studies</w:t>
      </w:r>
      <w:r w:rsidR="00684461">
        <w:rPr>
          <w:rFonts w:ascii="Times New Roman" w:hAnsi="Times New Roman" w:cs="Times New Roman"/>
        </w:rPr>
        <w:t xml:space="preserve">’ </w:t>
      </w:r>
      <w:r w:rsidR="00B43C73" w:rsidRPr="00962088">
        <w:rPr>
          <w:rFonts w:ascii="Times New Roman" w:hAnsi="Times New Roman" w:cs="Times New Roman"/>
        </w:rPr>
        <w:t xml:space="preserve">shortcomings hinder </w:t>
      </w:r>
      <w:r w:rsidR="0091522F">
        <w:rPr>
          <w:rFonts w:ascii="Times New Roman" w:hAnsi="Times New Roman" w:cs="Times New Roman"/>
        </w:rPr>
        <w:t>an</w:t>
      </w:r>
      <w:r w:rsidR="0091522F" w:rsidRPr="00962088">
        <w:rPr>
          <w:rFonts w:ascii="Times New Roman" w:hAnsi="Times New Roman" w:cs="Times New Roman"/>
        </w:rPr>
        <w:t xml:space="preserve"> </w:t>
      </w:r>
      <w:r w:rsidR="00B43C73" w:rsidRPr="00962088">
        <w:rPr>
          <w:rFonts w:ascii="Times New Roman" w:hAnsi="Times New Roman" w:cs="Times New Roman"/>
        </w:rPr>
        <w:t xml:space="preserve">assessment of forest transition theory. First, existing empirical work generally relies on Food and Agriculture Organization (FAO) data, which are based on forest inventories of varying quality and methods, particularly for earlier time periods (e.g., Downton, 1995); it is now widely recognized that remote sensing methods are superior for spatiotemporally consistent surveys of forest cover (e.g., Downton, 1995; Fox et al., 2003; Meyer </w:t>
      </w:r>
      <w:r w:rsidR="002B6E78">
        <w:rPr>
          <w:rFonts w:ascii="Times New Roman" w:hAnsi="Times New Roman" w:cs="Times New Roman"/>
        </w:rPr>
        <w:t>&amp;</w:t>
      </w:r>
      <w:r w:rsidR="002B6E78" w:rsidRPr="00962088">
        <w:rPr>
          <w:rFonts w:ascii="Times New Roman" w:hAnsi="Times New Roman" w:cs="Times New Roman"/>
        </w:rPr>
        <w:t xml:space="preserve"> </w:t>
      </w:r>
      <w:r w:rsidR="00B43C73" w:rsidRPr="00962088">
        <w:rPr>
          <w:rFonts w:ascii="Times New Roman" w:hAnsi="Times New Roman" w:cs="Times New Roman"/>
        </w:rPr>
        <w:t xml:space="preserve">Turner, 1994). Second, previous work is idiosyncratic and methodologically diverse, with some analyses emphasizing historical particularities and others highlighting significant statistical patterns in cross-national models; most research has been of the latter sort, but remains preliminary due to limitations in data availability and model development (Koop </w:t>
      </w:r>
      <w:r w:rsidR="0091522F">
        <w:rPr>
          <w:rFonts w:ascii="Times New Roman" w:hAnsi="Times New Roman" w:cs="Times New Roman"/>
        </w:rPr>
        <w:t>&amp;</w:t>
      </w:r>
      <w:r w:rsidR="0091522F" w:rsidRPr="00962088">
        <w:rPr>
          <w:rFonts w:ascii="Times New Roman" w:hAnsi="Times New Roman" w:cs="Times New Roman"/>
        </w:rPr>
        <w:t xml:space="preserve"> </w:t>
      </w:r>
      <w:r w:rsidR="00B43C73" w:rsidRPr="00962088">
        <w:rPr>
          <w:rFonts w:ascii="Times New Roman" w:hAnsi="Times New Roman" w:cs="Times New Roman"/>
        </w:rPr>
        <w:t xml:space="preserve">Tole, 1999; Rudel, 1998). Perz </w:t>
      </w:r>
      <w:r w:rsidR="0091522F">
        <w:rPr>
          <w:rFonts w:ascii="Times New Roman" w:hAnsi="Times New Roman" w:cs="Times New Roman"/>
        </w:rPr>
        <w:t>&amp;</w:t>
      </w:r>
      <w:r w:rsidR="0091522F" w:rsidRPr="00962088">
        <w:rPr>
          <w:rFonts w:ascii="Times New Roman" w:hAnsi="Times New Roman" w:cs="Times New Roman"/>
        </w:rPr>
        <w:t xml:space="preserve"> </w:t>
      </w:r>
      <w:r w:rsidR="00B43C73" w:rsidRPr="00962088">
        <w:rPr>
          <w:rFonts w:ascii="Times New Roman" w:hAnsi="Times New Roman" w:cs="Times New Roman"/>
        </w:rPr>
        <w:t xml:space="preserve">Skole (2003) argue that one key advance that has helped surmount these studies’ limitations has been to focus on specific countries or regions since subnational units allow for more refined observations and offer more explanatory variables for improved model specification (Rudel, Perez-Lugo et al., </w:t>
      </w:r>
      <w:r w:rsidR="00B43C73" w:rsidRPr="0091522F">
        <w:rPr>
          <w:rFonts w:ascii="Times New Roman" w:hAnsi="Times New Roman" w:cs="Times New Roman"/>
        </w:rPr>
        <w:t xml:space="preserve">2000). </w:t>
      </w:r>
      <w:r w:rsidR="00392A71" w:rsidRPr="0091522F">
        <w:rPr>
          <w:rFonts w:ascii="Times New Roman" w:hAnsi="Times New Roman" w:cs="Times New Roman"/>
        </w:rPr>
        <w:t xml:space="preserve">With this in </w:t>
      </w:r>
      <w:r w:rsidR="00392A71" w:rsidRPr="0091522F">
        <w:rPr>
          <w:rFonts w:ascii="Times New Roman" w:hAnsi="Times New Roman" w:cs="Times New Roman"/>
        </w:rPr>
        <w:lastRenderedPageBreak/>
        <w:t>mind, this project will utilize national census data compiled at district and VDC scales to identify socioeconomic variables associated with forest cover change in the Middle Hills of Nepal.</w:t>
      </w:r>
    </w:p>
    <w:p w:rsidR="002F5A14" w:rsidRPr="00962088" w:rsidRDefault="00DD3C52" w:rsidP="002F5A14">
      <w:pPr>
        <w:rPr>
          <w:rFonts w:ascii="Times New Roman" w:hAnsi="Times New Roman" w:cs="Times New Roman"/>
          <w:b/>
        </w:rPr>
      </w:pPr>
      <w:r w:rsidRPr="00962088">
        <w:rPr>
          <w:rFonts w:ascii="Times New Roman" w:hAnsi="Times New Roman" w:cs="Times New Roman"/>
          <w:b/>
        </w:rPr>
        <w:t xml:space="preserve">3.2 </w:t>
      </w:r>
      <w:r w:rsidR="002F5A14" w:rsidRPr="00962088">
        <w:rPr>
          <w:rFonts w:ascii="Times New Roman" w:hAnsi="Times New Roman" w:cs="Times New Roman"/>
          <w:b/>
        </w:rPr>
        <w:t>Community-based natur</w:t>
      </w:r>
      <w:r w:rsidR="00123C9D">
        <w:rPr>
          <w:rFonts w:ascii="Times New Roman" w:hAnsi="Times New Roman" w:cs="Times New Roman"/>
          <w:b/>
        </w:rPr>
        <w:t>al</w:t>
      </w:r>
      <w:r w:rsidR="002F5A14" w:rsidRPr="00962088">
        <w:rPr>
          <w:rFonts w:ascii="Times New Roman" w:hAnsi="Times New Roman" w:cs="Times New Roman"/>
          <w:b/>
        </w:rPr>
        <w:t xml:space="preserve"> resource management (CBNRM)</w:t>
      </w:r>
    </w:p>
    <w:p w:rsidR="00392A71" w:rsidRDefault="004E4733" w:rsidP="002F5A14">
      <w:pPr>
        <w:rPr>
          <w:rFonts w:ascii="Times New Roman" w:hAnsi="Times New Roman" w:cs="Times New Roman"/>
          <w:color w:val="000000"/>
        </w:rPr>
      </w:pPr>
      <w:r w:rsidRPr="00962088">
        <w:rPr>
          <w:rFonts w:ascii="Times New Roman" w:hAnsi="Times New Roman" w:cs="Times New Roman"/>
        </w:rPr>
        <w:t>CB</w:t>
      </w:r>
      <w:r>
        <w:rPr>
          <w:rFonts w:ascii="Times New Roman" w:hAnsi="Times New Roman" w:cs="Times New Roman"/>
        </w:rPr>
        <w:t>N</w:t>
      </w:r>
      <w:r w:rsidRPr="00962088">
        <w:rPr>
          <w:rFonts w:ascii="Times New Roman" w:hAnsi="Times New Roman" w:cs="Times New Roman"/>
        </w:rPr>
        <w:t xml:space="preserve">RM </w:t>
      </w:r>
      <w:r w:rsidR="002F5A14" w:rsidRPr="00962088">
        <w:rPr>
          <w:rFonts w:ascii="Times New Roman" w:hAnsi="Times New Roman" w:cs="Times New Roman"/>
        </w:rPr>
        <w:t>encompasses a diverse set of approaches and practices concern</w:t>
      </w:r>
      <w:r>
        <w:rPr>
          <w:rFonts w:ascii="Times New Roman" w:hAnsi="Times New Roman" w:cs="Times New Roman"/>
        </w:rPr>
        <w:t>ed with</w:t>
      </w:r>
      <w:r w:rsidR="00F755E2">
        <w:rPr>
          <w:rFonts w:ascii="Times New Roman" w:hAnsi="Times New Roman" w:cs="Times New Roman"/>
        </w:rPr>
        <w:t xml:space="preserve"> </w:t>
      </w:r>
      <w:r w:rsidR="002F5A14" w:rsidRPr="00962088">
        <w:rPr>
          <w:rFonts w:ascii="Times New Roman" w:hAnsi="Times New Roman" w:cs="Times New Roman"/>
        </w:rPr>
        <w:t xml:space="preserve">devolving power and authority </w:t>
      </w:r>
      <w:r w:rsidR="005522B4">
        <w:rPr>
          <w:rFonts w:ascii="Times New Roman" w:hAnsi="Times New Roman" w:cs="Times New Roman"/>
        </w:rPr>
        <w:t xml:space="preserve">to manage natural </w:t>
      </w:r>
      <w:r w:rsidR="002F5A14" w:rsidRPr="00962088">
        <w:rPr>
          <w:rFonts w:ascii="Times New Roman" w:hAnsi="Times New Roman" w:cs="Times New Roman"/>
        </w:rPr>
        <w:t>resource</w:t>
      </w:r>
      <w:r w:rsidR="005522B4">
        <w:rPr>
          <w:rFonts w:ascii="Times New Roman" w:hAnsi="Times New Roman" w:cs="Times New Roman"/>
        </w:rPr>
        <w:t>s</w:t>
      </w:r>
      <w:r w:rsidR="002F5A14" w:rsidRPr="00962088">
        <w:rPr>
          <w:rFonts w:ascii="Times New Roman" w:hAnsi="Times New Roman" w:cs="Times New Roman"/>
        </w:rPr>
        <w:t xml:space="preserve"> from central government</w:t>
      </w:r>
      <w:r w:rsidR="005522B4">
        <w:rPr>
          <w:rFonts w:ascii="Times New Roman" w:hAnsi="Times New Roman" w:cs="Times New Roman"/>
        </w:rPr>
        <w:t>s (e.g., forest departments)</w:t>
      </w:r>
      <w:r w:rsidR="003E13F3">
        <w:rPr>
          <w:rFonts w:ascii="Times New Roman" w:hAnsi="Times New Roman" w:cs="Times New Roman"/>
        </w:rPr>
        <w:t xml:space="preserve"> </w:t>
      </w:r>
      <w:r w:rsidR="002F5A14" w:rsidRPr="00962088">
        <w:rPr>
          <w:rFonts w:ascii="Times New Roman" w:hAnsi="Times New Roman" w:cs="Times New Roman"/>
        </w:rPr>
        <w:t xml:space="preserve">to local </w:t>
      </w:r>
      <w:r w:rsidR="005522B4">
        <w:rPr>
          <w:rFonts w:ascii="Times New Roman" w:hAnsi="Times New Roman" w:cs="Times New Roman"/>
        </w:rPr>
        <w:t>communities</w:t>
      </w:r>
      <w:r w:rsidR="007A6247">
        <w:rPr>
          <w:rFonts w:ascii="Times New Roman" w:hAnsi="Times New Roman" w:cs="Times New Roman"/>
        </w:rPr>
        <w:t xml:space="preserve"> (</w:t>
      </w:r>
      <w:r w:rsidR="0070322F">
        <w:rPr>
          <w:rFonts w:ascii="Times New Roman" w:hAnsi="Times New Roman" w:cs="Times New Roman"/>
        </w:rPr>
        <w:t>Ostrom</w:t>
      </w:r>
      <w:r w:rsidR="004D6A7E">
        <w:rPr>
          <w:rFonts w:ascii="Times New Roman" w:hAnsi="Times New Roman" w:cs="Times New Roman"/>
        </w:rPr>
        <w:t>,</w:t>
      </w:r>
      <w:r w:rsidR="0070322F">
        <w:rPr>
          <w:rFonts w:ascii="Times New Roman" w:hAnsi="Times New Roman" w:cs="Times New Roman"/>
        </w:rPr>
        <w:t xml:space="preserve"> 1990</w:t>
      </w:r>
      <w:r w:rsidR="007A6247">
        <w:rPr>
          <w:rFonts w:ascii="Times New Roman" w:hAnsi="Times New Roman" w:cs="Times New Roman"/>
        </w:rPr>
        <w:t>)</w:t>
      </w:r>
      <w:r w:rsidR="002F5A14" w:rsidRPr="00962088">
        <w:rPr>
          <w:rFonts w:ascii="Times New Roman" w:hAnsi="Times New Roman" w:cs="Times New Roman"/>
        </w:rPr>
        <w:t>. Over the past several decades, scholarship on resource use and management has emphasized the key role</w:t>
      </w:r>
      <w:r w:rsidR="008971F8">
        <w:rPr>
          <w:rFonts w:ascii="Times New Roman" w:hAnsi="Times New Roman" w:cs="Times New Roman"/>
        </w:rPr>
        <w:t>s</w:t>
      </w:r>
      <w:r w:rsidR="002F5A14" w:rsidRPr="00962088">
        <w:rPr>
          <w:rFonts w:ascii="Times New Roman" w:hAnsi="Times New Roman" w:cs="Times New Roman"/>
        </w:rPr>
        <w:t xml:space="preserve"> of institutions, communities, and socio-economic factors</w:t>
      </w:r>
      <w:r w:rsidR="008971F8">
        <w:rPr>
          <w:rFonts w:ascii="Times New Roman" w:hAnsi="Times New Roman" w:cs="Times New Roman"/>
        </w:rPr>
        <w:t xml:space="preserve"> on effecting successful management plans</w:t>
      </w:r>
      <w:r w:rsidR="002F5A14" w:rsidRPr="00962088">
        <w:rPr>
          <w:rFonts w:ascii="Times New Roman" w:hAnsi="Times New Roman" w:cs="Times New Roman"/>
        </w:rPr>
        <w:t xml:space="preserve"> (e.g. Agrawal</w:t>
      </w:r>
      <w:r w:rsidR="004D6A7E">
        <w:rPr>
          <w:rFonts w:ascii="Times New Roman" w:hAnsi="Times New Roman" w:cs="Times New Roman"/>
        </w:rPr>
        <w:t>,</w:t>
      </w:r>
      <w:r w:rsidR="002F5A14" w:rsidRPr="00962088">
        <w:rPr>
          <w:rFonts w:ascii="Times New Roman" w:hAnsi="Times New Roman" w:cs="Times New Roman"/>
        </w:rPr>
        <w:t xml:space="preserve"> 2001; Angelsen </w:t>
      </w:r>
      <w:r w:rsidR="00572817" w:rsidRPr="00962088">
        <w:rPr>
          <w:rFonts w:ascii="Times New Roman" w:eastAsia="Times New Roman" w:hAnsi="Times New Roman" w:cs="Times New Roman"/>
        </w:rPr>
        <w:t>&amp;</w:t>
      </w:r>
      <w:r w:rsidR="00F755E2">
        <w:rPr>
          <w:rFonts w:ascii="Times New Roman" w:eastAsia="Times New Roman" w:hAnsi="Times New Roman" w:cs="Times New Roman"/>
        </w:rPr>
        <w:t xml:space="preserve"> </w:t>
      </w:r>
      <w:r w:rsidR="002F5A14" w:rsidRPr="00962088">
        <w:rPr>
          <w:rFonts w:ascii="Times New Roman" w:hAnsi="Times New Roman" w:cs="Times New Roman"/>
        </w:rPr>
        <w:t>Kaimowitz 1999; Ostrom</w:t>
      </w:r>
      <w:r w:rsidR="004D6A7E">
        <w:rPr>
          <w:rFonts w:ascii="Times New Roman" w:hAnsi="Times New Roman" w:cs="Times New Roman"/>
        </w:rPr>
        <w:t>,</w:t>
      </w:r>
      <w:r w:rsidR="002F5A14" w:rsidRPr="00962088">
        <w:rPr>
          <w:rFonts w:ascii="Times New Roman" w:hAnsi="Times New Roman" w:cs="Times New Roman"/>
        </w:rPr>
        <w:t xml:space="preserve"> 1990; Southward </w:t>
      </w:r>
      <w:r w:rsidR="00572817" w:rsidRPr="00962088">
        <w:rPr>
          <w:rFonts w:ascii="Times New Roman" w:eastAsia="Times New Roman" w:hAnsi="Times New Roman" w:cs="Times New Roman"/>
        </w:rPr>
        <w:t>&amp;</w:t>
      </w:r>
      <w:r w:rsidR="00971B89">
        <w:rPr>
          <w:rFonts w:ascii="Times New Roman" w:eastAsia="Times New Roman" w:hAnsi="Times New Roman" w:cs="Times New Roman"/>
        </w:rPr>
        <w:t xml:space="preserve"> </w:t>
      </w:r>
      <w:r w:rsidR="002F5A14" w:rsidRPr="00962088">
        <w:rPr>
          <w:rFonts w:ascii="Times New Roman" w:hAnsi="Times New Roman" w:cs="Times New Roman"/>
        </w:rPr>
        <w:t>Tucker</w:t>
      </w:r>
      <w:r w:rsidR="00F755E2">
        <w:rPr>
          <w:rFonts w:ascii="Times New Roman" w:hAnsi="Times New Roman" w:cs="Times New Roman"/>
        </w:rPr>
        <w:t>,</w:t>
      </w:r>
      <w:r w:rsidR="002F5A14" w:rsidRPr="00962088">
        <w:rPr>
          <w:rFonts w:ascii="Times New Roman" w:hAnsi="Times New Roman" w:cs="Times New Roman"/>
        </w:rPr>
        <w:t xml:space="preserve"> 2001)</w:t>
      </w:r>
      <w:r w:rsidR="005E4906">
        <w:rPr>
          <w:rFonts w:ascii="Times New Roman" w:hAnsi="Times New Roman" w:cs="Times New Roman"/>
        </w:rPr>
        <w:t>, emphasizing</w:t>
      </w:r>
      <w:r w:rsidR="002F5A14" w:rsidRPr="00962088">
        <w:rPr>
          <w:rFonts w:ascii="Times New Roman" w:hAnsi="Times New Roman" w:cs="Times New Roman"/>
        </w:rPr>
        <w:t xml:space="preserve"> the importance of </w:t>
      </w:r>
      <w:r w:rsidR="005E4906">
        <w:rPr>
          <w:rFonts w:ascii="Times New Roman" w:hAnsi="Times New Roman" w:cs="Times New Roman"/>
        </w:rPr>
        <w:t>a variety of</w:t>
      </w:r>
      <w:r w:rsidR="002F5A14" w:rsidRPr="00962088">
        <w:rPr>
          <w:rFonts w:ascii="Times New Roman" w:hAnsi="Times New Roman" w:cs="Times New Roman"/>
        </w:rPr>
        <w:t xml:space="preserve"> causal variables and processes</w:t>
      </w:r>
      <w:r w:rsidR="00C54711">
        <w:rPr>
          <w:rFonts w:ascii="Times New Roman" w:hAnsi="Times New Roman" w:cs="Times New Roman"/>
        </w:rPr>
        <w:t>.</w:t>
      </w:r>
      <w:r w:rsidR="005E4906">
        <w:rPr>
          <w:rFonts w:ascii="Times New Roman" w:hAnsi="Times New Roman" w:cs="Times New Roman"/>
        </w:rPr>
        <w:t xml:space="preserve"> </w:t>
      </w:r>
      <w:r w:rsidR="00C54711">
        <w:rPr>
          <w:rFonts w:ascii="Times New Roman" w:hAnsi="Times New Roman" w:cs="Times New Roman"/>
        </w:rPr>
        <w:t>Y</w:t>
      </w:r>
      <w:r w:rsidR="005E4906">
        <w:rPr>
          <w:rFonts w:ascii="Times New Roman" w:hAnsi="Times New Roman" w:cs="Times New Roman"/>
        </w:rPr>
        <w:t>e</w:t>
      </w:r>
      <w:r w:rsidR="00C54711">
        <w:rPr>
          <w:rFonts w:ascii="Times New Roman" w:hAnsi="Times New Roman" w:cs="Times New Roman"/>
        </w:rPr>
        <w:t>t</w:t>
      </w:r>
      <w:r w:rsidR="003E13F3">
        <w:rPr>
          <w:rFonts w:ascii="Times New Roman" w:hAnsi="Times New Roman" w:cs="Times New Roman"/>
        </w:rPr>
        <w:t xml:space="preserve"> </w:t>
      </w:r>
      <w:r w:rsidR="002F5A14" w:rsidRPr="00962088">
        <w:rPr>
          <w:rFonts w:ascii="Times New Roman" w:hAnsi="Times New Roman" w:cs="Times New Roman"/>
        </w:rPr>
        <w:t xml:space="preserve">knowledge about the magnitude, relative contribution, and even the direction of influence of different causal processes </w:t>
      </w:r>
      <w:r w:rsidR="00B06297">
        <w:rPr>
          <w:rFonts w:ascii="Times New Roman" w:hAnsi="Times New Roman" w:cs="Times New Roman"/>
        </w:rPr>
        <w:t xml:space="preserve">on forest resource management </w:t>
      </w:r>
      <w:r w:rsidR="002F5A14" w:rsidRPr="00962088">
        <w:rPr>
          <w:rFonts w:ascii="Times New Roman" w:hAnsi="Times New Roman" w:cs="Times New Roman"/>
        </w:rPr>
        <w:t xml:space="preserve">remains poor at best. Agrawal and Chhatre (2006) showed that biophysical, demographic, economic, institutional, and socio-political variables were critical for explaining variation in forest condition. The importance of this finding lies in the fact that the resource governance-related outcomes need to be contextualized within ecological as well as socio-cultural variables. </w:t>
      </w:r>
      <w:r w:rsidR="002F5A14" w:rsidRPr="00962088">
        <w:rPr>
          <w:rFonts w:ascii="Times New Roman" w:hAnsi="Times New Roman" w:cs="Times New Roman"/>
          <w:color w:val="000000"/>
        </w:rPr>
        <w:t>Although institutional theories recognize the importance of these contextual factors (</w:t>
      </w:r>
      <w:r w:rsidR="002F5A14" w:rsidRPr="00962088">
        <w:rPr>
          <w:rFonts w:ascii="Times New Roman" w:hAnsi="Times New Roman" w:cs="Times New Roman"/>
        </w:rPr>
        <w:t>Ostrom, 200</w:t>
      </w:r>
      <w:r w:rsidR="006438ED">
        <w:rPr>
          <w:rFonts w:ascii="Times New Roman" w:hAnsi="Times New Roman" w:cs="Times New Roman"/>
        </w:rPr>
        <w:t>9</w:t>
      </w:r>
      <w:r w:rsidR="002F5A14" w:rsidRPr="00962088">
        <w:rPr>
          <w:rFonts w:ascii="Times New Roman" w:hAnsi="Times New Roman" w:cs="Times New Roman"/>
          <w:color w:val="000000"/>
        </w:rPr>
        <w:t xml:space="preserve">), it is a rare study that explicitly incorporates variables representing all these classes of influences into the analysis (Agrawal </w:t>
      </w:r>
      <w:r w:rsidR="00FC0D37" w:rsidRPr="00962088">
        <w:rPr>
          <w:rFonts w:ascii="Times New Roman" w:eastAsia="Times New Roman" w:hAnsi="Times New Roman" w:cs="Times New Roman"/>
        </w:rPr>
        <w:t>&amp;</w:t>
      </w:r>
      <w:r w:rsidR="004D6A7E">
        <w:rPr>
          <w:rFonts w:ascii="Times New Roman" w:eastAsia="Times New Roman" w:hAnsi="Times New Roman" w:cs="Times New Roman"/>
        </w:rPr>
        <w:t xml:space="preserve"> </w:t>
      </w:r>
      <w:r w:rsidR="002F5A14" w:rsidRPr="00962088">
        <w:rPr>
          <w:rFonts w:ascii="Times New Roman" w:hAnsi="Times New Roman" w:cs="Times New Roman"/>
          <w:color w:val="000000"/>
        </w:rPr>
        <w:t>Chhatre</w:t>
      </w:r>
      <w:r w:rsidR="00FC0D37">
        <w:rPr>
          <w:rFonts w:ascii="Times New Roman" w:hAnsi="Times New Roman" w:cs="Times New Roman"/>
          <w:color w:val="000000"/>
        </w:rPr>
        <w:t>,</w:t>
      </w:r>
      <w:r w:rsidR="002F5A14" w:rsidRPr="00962088">
        <w:rPr>
          <w:rFonts w:ascii="Times New Roman" w:hAnsi="Times New Roman" w:cs="Times New Roman"/>
          <w:color w:val="000000"/>
        </w:rPr>
        <w:t xml:space="preserve"> 2006).</w:t>
      </w:r>
      <w:r w:rsidR="00392A71">
        <w:rPr>
          <w:rFonts w:ascii="Times New Roman" w:hAnsi="Times New Roman" w:cs="Times New Roman"/>
          <w:color w:val="000000"/>
        </w:rPr>
        <w:t xml:space="preserve"> We build on the work of Agrawal and Chhatre by using many of the same independent variable</w:t>
      </w:r>
      <w:r w:rsidR="00742C40">
        <w:rPr>
          <w:rFonts w:ascii="Times New Roman" w:hAnsi="Times New Roman" w:cs="Times New Roman"/>
          <w:color w:val="000000"/>
        </w:rPr>
        <w:t>s</w:t>
      </w:r>
      <w:r w:rsidR="00392A71">
        <w:rPr>
          <w:rFonts w:ascii="Times New Roman" w:hAnsi="Times New Roman" w:cs="Times New Roman"/>
          <w:color w:val="000000"/>
        </w:rPr>
        <w:t xml:space="preserve">; </w:t>
      </w:r>
      <w:r w:rsidR="002E4A16">
        <w:rPr>
          <w:rFonts w:ascii="Times New Roman" w:hAnsi="Times New Roman" w:cs="Times New Roman"/>
          <w:color w:val="000000"/>
        </w:rPr>
        <w:t>our analysis</w:t>
      </w:r>
      <w:r w:rsidR="00392A71">
        <w:rPr>
          <w:rFonts w:ascii="Times New Roman" w:hAnsi="Times New Roman" w:cs="Times New Roman"/>
          <w:color w:val="000000"/>
        </w:rPr>
        <w:t xml:space="preserve"> differ</w:t>
      </w:r>
      <w:r w:rsidR="002E4A16">
        <w:rPr>
          <w:rFonts w:ascii="Times New Roman" w:hAnsi="Times New Roman" w:cs="Times New Roman"/>
          <w:color w:val="000000"/>
        </w:rPr>
        <w:t>s</w:t>
      </w:r>
      <w:r w:rsidR="00392A71">
        <w:rPr>
          <w:rFonts w:ascii="Times New Roman" w:hAnsi="Times New Roman" w:cs="Times New Roman"/>
          <w:color w:val="000000"/>
        </w:rPr>
        <w:t xml:space="preserve"> in that we will use census data </w:t>
      </w:r>
      <w:r w:rsidR="002E4A16">
        <w:rPr>
          <w:rFonts w:ascii="Times New Roman" w:hAnsi="Times New Roman" w:cs="Times New Roman"/>
          <w:color w:val="000000"/>
        </w:rPr>
        <w:t>from</w:t>
      </w:r>
      <w:r w:rsidR="00392A71">
        <w:rPr>
          <w:rFonts w:ascii="Times New Roman" w:hAnsi="Times New Roman" w:cs="Times New Roman"/>
          <w:color w:val="000000"/>
        </w:rPr>
        <w:t xml:space="preserve"> all the districts and VDCs in the Middle Hills, we will include foreign remittances as a</w:t>
      </w:r>
      <w:r w:rsidR="002E4A16">
        <w:rPr>
          <w:rFonts w:ascii="Times New Roman" w:hAnsi="Times New Roman" w:cs="Times New Roman"/>
          <w:color w:val="000000"/>
        </w:rPr>
        <w:t>n independent</w:t>
      </w:r>
      <w:r w:rsidR="00392A71">
        <w:rPr>
          <w:rFonts w:ascii="Times New Roman" w:hAnsi="Times New Roman" w:cs="Times New Roman"/>
          <w:color w:val="000000"/>
        </w:rPr>
        <w:t xml:space="preserve"> variable, and we will map forest cover change using remotely sensed data.</w:t>
      </w:r>
    </w:p>
    <w:p w:rsidR="002F5A14" w:rsidRPr="00962088" w:rsidRDefault="00DD3C52" w:rsidP="002F5A14">
      <w:pPr>
        <w:autoSpaceDE w:val="0"/>
        <w:autoSpaceDN w:val="0"/>
        <w:adjustRightInd w:val="0"/>
        <w:rPr>
          <w:rFonts w:ascii="Times New Roman" w:hAnsi="Times New Roman" w:cs="Times New Roman"/>
          <w:b/>
        </w:rPr>
      </w:pPr>
      <w:r w:rsidRPr="00962088">
        <w:rPr>
          <w:rFonts w:ascii="Times New Roman" w:hAnsi="Times New Roman" w:cs="Times New Roman"/>
          <w:b/>
        </w:rPr>
        <w:t xml:space="preserve">3.3 </w:t>
      </w:r>
      <w:r w:rsidR="002F5A14" w:rsidRPr="00962088">
        <w:rPr>
          <w:rFonts w:ascii="Times New Roman" w:hAnsi="Times New Roman" w:cs="Times New Roman"/>
          <w:b/>
        </w:rPr>
        <w:t>Globalization</w:t>
      </w:r>
    </w:p>
    <w:p w:rsidR="00A90B82" w:rsidRDefault="00605E82" w:rsidP="00392A71">
      <w:pPr>
        <w:tabs>
          <w:tab w:val="left" w:pos="360"/>
        </w:tabs>
        <w:rPr>
          <w:rFonts w:ascii="Times New Roman" w:hAnsi="Times New Roman" w:cs="Times New Roman"/>
        </w:rPr>
      </w:pPr>
      <w:r w:rsidRPr="009F398B">
        <w:rPr>
          <w:rFonts w:ascii="Times New Roman" w:hAnsi="Times New Roman" w:cs="Times New Roman"/>
        </w:rPr>
        <w:t xml:space="preserve">Globalization has increased the worldwide interconnectedness of places and people through markets, information and capital flows, human migration, and social and political institutions. As a consequence, changes </w:t>
      </w:r>
      <w:r>
        <w:rPr>
          <w:rFonts w:ascii="Times New Roman" w:hAnsi="Times New Roman" w:cs="Times New Roman"/>
        </w:rPr>
        <w:t xml:space="preserve">in forest cover </w:t>
      </w:r>
      <w:r w:rsidRPr="009F398B">
        <w:rPr>
          <w:rFonts w:ascii="Times New Roman" w:hAnsi="Times New Roman" w:cs="Times New Roman"/>
        </w:rPr>
        <w:t xml:space="preserve">are shaped by local and global forces in ways that require a reexamination of theory. Recently, the concept of land teleconnections has gained momentum, reflecting efforts to better understand cause-and-effect linkages between distant and apparently unconnected places, and socioeconomic and land use dynamics. Seto et al. (2012) argue that three key themes in </w:t>
      </w:r>
      <w:r>
        <w:rPr>
          <w:rFonts w:ascii="Times New Roman" w:hAnsi="Times New Roman" w:cs="Times New Roman"/>
        </w:rPr>
        <w:t>land change science</w:t>
      </w:r>
      <w:r w:rsidRPr="009F398B">
        <w:rPr>
          <w:rFonts w:ascii="Times New Roman" w:hAnsi="Times New Roman" w:cs="Times New Roman"/>
        </w:rPr>
        <w:t xml:space="preserve"> can lead to incorrect conclusions if they are not examined jointly: 1) the traditional system of land categorization is based on discrete classes, which reinforces the false idea of a rural/urban dichotomy (we </w:t>
      </w:r>
      <w:r w:rsidRPr="00B91507">
        <w:rPr>
          <w:rFonts w:ascii="Times New Roman" w:hAnsi="Times New Roman" w:cs="Times New Roman"/>
        </w:rPr>
        <w:t xml:space="preserve">suggest this is also true for the forest/non-forest dichotomy); 2) the spatial treatment of land change that is founded on place-based relationships and ignores distant connection between places; and 3) the implicit assumption that land transitions are path-dependent and </w:t>
      </w:r>
      <w:r w:rsidR="00E8147E" w:rsidRPr="00B91507">
        <w:rPr>
          <w:rFonts w:ascii="Times New Roman" w:hAnsi="Times New Roman" w:cs="Times New Roman"/>
        </w:rPr>
        <w:t>sequential—no</w:t>
      </w:r>
      <w:r w:rsidR="005F428B" w:rsidRPr="00B91507">
        <w:rPr>
          <w:rFonts w:ascii="Times New Roman" w:hAnsi="Times New Roman" w:cs="Times New Roman"/>
        </w:rPr>
        <w:t>t</w:t>
      </w:r>
      <w:r w:rsidR="00E8147E" w:rsidRPr="00B91507">
        <w:rPr>
          <w:rFonts w:ascii="Times New Roman" w:hAnsi="Times New Roman" w:cs="Times New Roman"/>
        </w:rPr>
        <w:t xml:space="preserve"> pulsating as we find in South Asia</w:t>
      </w:r>
      <w:r w:rsidRPr="00B91507">
        <w:rPr>
          <w:rFonts w:ascii="Times New Roman" w:hAnsi="Times New Roman" w:cs="Times New Roman"/>
        </w:rPr>
        <w:t>.</w:t>
      </w:r>
      <w:r w:rsidR="00B91507" w:rsidRPr="00B91507">
        <w:rPr>
          <w:rFonts w:ascii="Times New Roman" w:hAnsi="Times New Roman" w:cs="Times New Roman"/>
        </w:rPr>
        <w:t xml:space="preserve"> This project will document connections between distant drivers and local land uses, and look for evidence of non-path-dependent and non-sequential changes.</w:t>
      </w:r>
      <w:r w:rsidR="009805B5" w:rsidRPr="00B91507">
        <w:rPr>
          <w:rFonts w:ascii="Times New Roman" w:hAnsi="Times New Roman" w:cs="Times New Roman"/>
        </w:rPr>
        <w:t xml:space="preserve"> </w:t>
      </w:r>
      <w:r w:rsidRPr="00B91507">
        <w:rPr>
          <w:rFonts w:ascii="Times New Roman" w:hAnsi="Times New Roman" w:cs="Times New Roman"/>
        </w:rPr>
        <w:t xml:space="preserve">Lambin and Meyfroidt (2011) </w:t>
      </w:r>
      <w:r w:rsidR="00E8147E" w:rsidRPr="00B91507">
        <w:rPr>
          <w:rFonts w:ascii="Times New Roman" w:hAnsi="Times New Roman" w:cs="Times New Roman"/>
        </w:rPr>
        <w:t xml:space="preserve">identified remittance effects as one of the principal mechanisms </w:t>
      </w:r>
      <w:r w:rsidR="005E2A5E" w:rsidRPr="00B91507">
        <w:rPr>
          <w:rFonts w:ascii="Times New Roman" w:hAnsi="Times New Roman" w:cs="Times New Roman"/>
        </w:rPr>
        <w:t>through</w:t>
      </w:r>
      <w:r w:rsidR="00E8147E" w:rsidRPr="00B91507">
        <w:rPr>
          <w:rFonts w:ascii="Times New Roman" w:hAnsi="Times New Roman" w:cs="Times New Roman"/>
        </w:rPr>
        <w:t xml:space="preserve"> which distal connections can affect forest cover change.</w:t>
      </w:r>
      <w:r w:rsidRPr="00B91507">
        <w:rPr>
          <w:rFonts w:ascii="Times New Roman" w:hAnsi="Times New Roman" w:cs="Times New Roman"/>
        </w:rPr>
        <w:t xml:space="preserve"> </w:t>
      </w:r>
      <w:r w:rsidR="00AB2E6E" w:rsidRPr="00B91507">
        <w:rPr>
          <w:rFonts w:ascii="Times New Roman" w:hAnsi="Times New Roman" w:cs="Times New Roman"/>
        </w:rPr>
        <w:t>Hecht and Saatchi (2007) analyzed satellite imagery to test the relative impact of</w:t>
      </w:r>
      <w:r w:rsidR="00AB2E6E">
        <w:rPr>
          <w:rFonts w:ascii="Times New Roman" w:hAnsi="Times New Roman" w:cs="Times New Roman"/>
        </w:rPr>
        <w:t xml:space="preserve"> population and foreign remittances on forest cover in El Salvador between 1992 and 2001. They found for every percentage point increase in remittances, there was a 0.25 increase in the percentage of land with 30% or more tree cover. </w:t>
      </w:r>
    </w:p>
    <w:p w:rsidR="00392A71" w:rsidRPr="00E8336F" w:rsidRDefault="00A90B82" w:rsidP="00392A71">
      <w:pPr>
        <w:tabs>
          <w:tab w:val="left" w:pos="360"/>
        </w:tabs>
        <w:rPr>
          <w:rFonts w:ascii="Times New Roman" w:hAnsi="Times New Roman"/>
        </w:rPr>
      </w:pPr>
      <w:r>
        <w:rPr>
          <w:rFonts w:ascii="Times New Roman" w:hAnsi="Times New Roman" w:cs="Times New Roman"/>
        </w:rPr>
        <w:tab/>
      </w:r>
      <w:r w:rsidR="00392A71" w:rsidRPr="00962088">
        <w:rPr>
          <w:rFonts w:ascii="Times New Roman" w:hAnsi="Times New Roman" w:cs="Times New Roman"/>
        </w:rPr>
        <w:t>In one of the few studies examining the relationship between labor scarcity and land cover change</w:t>
      </w:r>
      <w:r w:rsidR="00AB2E6E">
        <w:rPr>
          <w:rFonts w:ascii="Times New Roman" w:hAnsi="Times New Roman" w:cs="Times New Roman"/>
        </w:rPr>
        <w:t xml:space="preserve"> in Nepal</w:t>
      </w:r>
      <w:r w:rsidR="00392A71" w:rsidRPr="00962088">
        <w:rPr>
          <w:rFonts w:ascii="Times New Roman" w:hAnsi="Times New Roman" w:cs="Times New Roman"/>
        </w:rPr>
        <w:t>, Tiwari and Bhattarai (2011) used remote sensing data on forest cover change together with data from the Nepal Living Standards Survey (NLSS) for 122 village clusters</w:t>
      </w:r>
      <w:r w:rsidR="005E2A5E">
        <w:rPr>
          <w:rFonts w:ascii="Times New Roman" w:hAnsi="Times New Roman" w:cs="Times New Roman"/>
        </w:rPr>
        <w:t xml:space="preserve"> in the Middle Hills</w:t>
      </w:r>
      <w:r w:rsidR="00392A71" w:rsidRPr="00962088">
        <w:rPr>
          <w:rFonts w:ascii="Times New Roman" w:hAnsi="Times New Roman" w:cs="Times New Roman"/>
        </w:rPr>
        <w:t>. They found that rural economic growth caused by a large influx of remittances into rural Nepal may have had a positive effect on forest cover gain. Given the geographical and economic isolation of the typical Nepali village and the attendant need to rely solely on local forests for all consumption of forest products, Tiwari and Bhattarai’s results are consistent with those of Foster and Rosenzweig (2003), who found a broadly positive causal relationship between village-scale economic growth and forest resurgence in Indian villages.</w:t>
      </w:r>
      <w:r w:rsidR="006D6230" w:rsidRPr="006D6230">
        <w:rPr>
          <w:rFonts w:ascii="Times New Roman" w:hAnsi="Times New Roman" w:cs="Times New Roman"/>
        </w:rPr>
        <w:t xml:space="preserve"> </w:t>
      </w:r>
      <w:r w:rsidR="006D6230">
        <w:rPr>
          <w:rFonts w:ascii="Times New Roman" w:hAnsi="Times New Roman" w:cs="Times New Roman"/>
        </w:rPr>
        <w:t>We seek to explore whether such a relationship exists in the Middle Hills of Nepal.</w:t>
      </w:r>
    </w:p>
    <w:p w:rsidR="00AB2E6E" w:rsidRDefault="00AB2E6E" w:rsidP="00392A71">
      <w:pPr>
        <w:tabs>
          <w:tab w:val="left" w:pos="360"/>
        </w:tabs>
        <w:rPr>
          <w:rFonts w:ascii="Times New Roman" w:hAnsi="Times New Roman" w:cs="Times New Roman"/>
        </w:rPr>
      </w:pPr>
    </w:p>
    <w:p w:rsidR="00DD3B05" w:rsidRDefault="00DD3B05" w:rsidP="00392A71">
      <w:pPr>
        <w:tabs>
          <w:tab w:val="left" w:pos="360"/>
        </w:tabs>
        <w:rPr>
          <w:rFonts w:ascii="Times New Roman" w:hAnsi="Times New Roman" w:cs="Times New Roman"/>
        </w:rPr>
      </w:pPr>
    </w:p>
    <w:p w:rsidR="00DD3B05" w:rsidRDefault="00DD3B05" w:rsidP="00392A71">
      <w:pPr>
        <w:tabs>
          <w:tab w:val="left" w:pos="360"/>
        </w:tabs>
        <w:rPr>
          <w:rFonts w:ascii="Times New Roman" w:hAnsi="Times New Roman" w:cs="Times New Roman"/>
        </w:rPr>
      </w:pPr>
    </w:p>
    <w:p w:rsidR="00A71011" w:rsidRPr="00F52149" w:rsidRDefault="00DD3C52" w:rsidP="00A71011">
      <w:pPr>
        <w:pStyle w:val="ListParagraph"/>
        <w:numPr>
          <w:ilvl w:val="0"/>
          <w:numId w:val="3"/>
        </w:numPr>
        <w:autoSpaceDE w:val="0"/>
        <w:autoSpaceDN w:val="0"/>
        <w:adjustRightInd w:val="0"/>
        <w:rPr>
          <w:rFonts w:ascii="Times New Roman" w:hAnsi="Times New Roman" w:cs="Times New Roman"/>
        </w:rPr>
      </w:pPr>
      <w:r w:rsidRPr="00962088">
        <w:rPr>
          <w:rFonts w:ascii="Times New Roman" w:hAnsi="Times New Roman" w:cs="Times New Roman"/>
          <w:b/>
        </w:rPr>
        <w:lastRenderedPageBreak/>
        <w:t>Background</w:t>
      </w:r>
      <w:r w:rsidR="00A71011" w:rsidRPr="00962088">
        <w:rPr>
          <w:rFonts w:ascii="Times New Roman" w:eastAsia="Times New Roman" w:hAnsi="Times New Roman" w:cs="Times New Roman"/>
          <w:noProof/>
        </w:rPr>
        <w:t xml:space="preserve"> </w:t>
      </w:r>
    </w:p>
    <w:p w:rsidR="00F52149" w:rsidRPr="002A6B26" w:rsidRDefault="009077BE" w:rsidP="00C1062A">
      <w:pPr>
        <w:autoSpaceDE w:val="0"/>
        <w:autoSpaceDN w:val="0"/>
        <w:adjustRightInd w:val="0"/>
        <w:rPr>
          <w:rFonts w:ascii="Times New Roman" w:hAnsi="Times New Roman" w:cs="Times New Roman"/>
        </w:rPr>
      </w:pPr>
      <w:r w:rsidRPr="00F52149">
        <w:rPr>
          <w:rStyle w:val="A12"/>
          <w:rFonts w:ascii="Times New Roman" w:hAnsi="Times New Roman" w:cs="Times New Roman"/>
          <w:sz w:val="22"/>
          <w:szCs w:val="22"/>
        </w:rPr>
        <w:t xml:space="preserve">147,181 km², Nepal is preponderantly a mountainous country composed of three distinct physiographic zones, the Mountains, Middle Hills, and Terai (lowland plains). This </w:t>
      </w:r>
      <w:r w:rsidRPr="00F52149">
        <w:rPr>
          <w:rFonts w:ascii="Times New Roman" w:hAnsi="Times New Roman" w:cs="Times New Roman"/>
        </w:rPr>
        <w:t>project will focus on the Middle Hills; lying between 700 and 4,000 masl</w:t>
      </w:r>
      <w:r w:rsidRPr="00F52149">
        <w:rPr>
          <w:rFonts w:ascii="Times New Roman" w:eastAsia="Times New Roman" w:hAnsi="Times New Roman" w:cs="Times New Roman"/>
        </w:rPr>
        <w:t>,</w:t>
      </w:r>
      <w:r w:rsidRPr="00F52149">
        <w:rPr>
          <w:rFonts w:ascii="Times New Roman" w:hAnsi="Times New Roman" w:cs="Times New Roman"/>
        </w:rPr>
        <w:t xml:space="preserve"> the Middle Hills include approximately 40% of the country’s </w:t>
      </w:r>
      <w:r w:rsidRPr="007D32DB">
        <w:rPr>
          <w:rFonts w:ascii="Times New Roman" w:hAnsi="Times New Roman" w:cs="Times New Roman"/>
        </w:rPr>
        <w:t>total land area, 45% of its population, 68% of its forest cover, and 75% of its community forests (DoF</w:t>
      </w:r>
      <w:r w:rsidRPr="007D32DB">
        <w:rPr>
          <w:rFonts w:ascii="Times New Roman" w:eastAsia="Times New Roman" w:hAnsi="Times New Roman" w:cs="Times New Roman"/>
        </w:rPr>
        <w:t>,</w:t>
      </w:r>
      <w:r w:rsidRPr="007D32DB">
        <w:rPr>
          <w:rFonts w:ascii="Times New Roman" w:hAnsi="Times New Roman" w:cs="Times New Roman"/>
        </w:rPr>
        <w:t xml:space="preserve"> 2012). </w:t>
      </w:r>
      <w:r w:rsidRPr="00374C8C">
        <w:rPr>
          <w:rFonts w:ascii="Times New Roman" w:hAnsi="Times New Roman" w:cs="Times New Roman"/>
        </w:rPr>
        <w:t>Stainton (1972) classifies the natural forests in the Middle Hills as belonging to several types. Between 700 and 1,000 masl hill sal (</w:t>
      </w:r>
      <w:r w:rsidRPr="00374C8C">
        <w:rPr>
          <w:rFonts w:ascii="Times New Roman" w:hAnsi="Times New Roman" w:cs="Times New Roman"/>
          <w:i/>
        </w:rPr>
        <w:t>Shorea robusta</w:t>
      </w:r>
      <w:r w:rsidRPr="00374C8C">
        <w:rPr>
          <w:rFonts w:ascii="Times New Roman" w:hAnsi="Times New Roman" w:cs="Times New Roman"/>
        </w:rPr>
        <w:t xml:space="preserve">) grows on the outer foothills and penetrates up the main river valley. Sal is the main forest type of the Terai and is the most highly valued timber in the region. </w:t>
      </w:r>
      <w:r w:rsidRPr="00374C8C">
        <w:rPr>
          <w:rFonts w:ascii="Times New Roman" w:hAnsi="Times New Roman" w:cs="Times New Roman"/>
          <w:i/>
        </w:rPr>
        <w:t xml:space="preserve">Schima-Castanopsis </w:t>
      </w:r>
      <w:r w:rsidRPr="00374C8C">
        <w:rPr>
          <w:rFonts w:ascii="Times New Roman" w:hAnsi="Times New Roman" w:cs="Times New Roman"/>
        </w:rPr>
        <w:t xml:space="preserve">forests consisting of three </w:t>
      </w:r>
      <w:r w:rsidRPr="00374C8C">
        <w:rPr>
          <w:rFonts w:ascii="Times New Roman" w:hAnsi="Times New Roman" w:cs="Times New Roman"/>
          <w:i/>
        </w:rPr>
        <w:t>Castanopsi</w:t>
      </w:r>
      <w:r w:rsidRPr="00374C8C">
        <w:rPr>
          <w:rFonts w:ascii="Times New Roman" w:hAnsi="Times New Roman" w:cs="Times New Roman"/>
        </w:rPr>
        <w:t xml:space="preserve">s species, </w:t>
      </w:r>
      <w:r w:rsidRPr="00374C8C">
        <w:rPr>
          <w:rFonts w:ascii="Times New Roman" w:hAnsi="Times New Roman" w:cs="Times New Roman"/>
          <w:i/>
        </w:rPr>
        <w:t>Castanopsis tribuloides</w:t>
      </w:r>
      <w:r w:rsidRPr="00374C8C">
        <w:rPr>
          <w:rFonts w:ascii="Times New Roman" w:hAnsi="Times New Roman" w:cs="Times New Roman"/>
        </w:rPr>
        <w:t xml:space="preserve"> in the West, </w:t>
      </w:r>
      <w:r w:rsidRPr="00374C8C">
        <w:rPr>
          <w:rFonts w:ascii="Times New Roman" w:hAnsi="Times New Roman" w:cs="Times New Roman"/>
          <w:i/>
        </w:rPr>
        <w:t>Castanopsis indica</w:t>
      </w:r>
      <w:r w:rsidRPr="00374C8C">
        <w:rPr>
          <w:rFonts w:ascii="Times New Roman" w:hAnsi="Times New Roman" w:cs="Times New Roman"/>
        </w:rPr>
        <w:t xml:space="preserve"> in the east and central Middle Hills, and </w:t>
      </w:r>
      <w:r w:rsidRPr="00374C8C">
        <w:rPr>
          <w:rFonts w:ascii="Times New Roman" w:hAnsi="Times New Roman" w:cs="Times New Roman"/>
          <w:i/>
        </w:rPr>
        <w:t>Castanopsis hystrix</w:t>
      </w:r>
      <w:r w:rsidRPr="00374C8C">
        <w:rPr>
          <w:rFonts w:ascii="Times New Roman" w:hAnsi="Times New Roman" w:cs="Times New Roman"/>
        </w:rPr>
        <w:t xml:space="preserve"> in the east are the main forest types between 1,000 and 2,000 masl. </w:t>
      </w:r>
      <w:r w:rsidRPr="00374C8C">
        <w:rPr>
          <w:rFonts w:ascii="Times New Roman" w:hAnsi="Times New Roman" w:cs="Times New Roman"/>
          <w:i/>
        </w:rPr>
        <w:t>Schima walichhi</w:t>
      </w:r>
      <w:r w:rsidRPr="00374C8C">
        <w:rPr>
          <w:rFonts w:ascii="Times New Roman" w:hAnsi="Times New Roman" w:cs="Times New Roman"/>
        </w:rPr>
        <w:t xml:space="preserve"> is common in the east and central Middle Hills. Throughout the Middle Hills </w:t>
      </w:r>
      <w:r w:rsidRPr="00374C8C">
        <w:rPr>
          <w:rFonts w:ascii="Times New Roman" w:hAnsi="Times New Roman" w:cs="Times New Roman"/>
          <w:i/>
        </w:rPr>
        <w:t xml:space="preserve">Pinus </w:t>
      </w:r>
      <w:r w:rsidRPr="00374C8C">
        <w:rPr>
          <w:rFonts w:ascii="Times New Roman" w:hAnsi="Times New Roman" w:cs="Times New Roman"/>
        </w:rPr>
        <w:t xml:space="preserve">forests are also found on north-facing slopes. Stainton notes these forests contain </w:t>
      </w:r>
      <w:r w:rsidRPr="00374C8C">
        <w:rPr>
          <w:rFonts w:ascii="Times New Roman" w:hAnsi="Times New Roman" w:cs="Times New Roman"/>
          <w:i/>
        </w:rPr>
        <w:t xml:space="preserve">Pinus roxburghii, Quercus incana, Quercus lanuginose, Rhododendron </w:t>
      </w:r>
      <w:r w:rsidRPr="00374C8C">
        <w:rPr>
          <w:rFonts w:ascii="Times New Roman" w:hAnsi="Times New Roman" w:cs="Times New Roman"/>
        </w:rPr>
        <w:t>and</w:t>
      </w:r>
      <w:r w:rsidRPr="00374C8C">
        <w:rPr>
          <w:rFonts w:ascii="Times New Roman" w:hAnsi="Times New Roman" w:cs="Times New Roman"/>
          <w:i/>
        </w:rPr>
        <w:t xml:space="preserve"> Lyonia ovalifolia.</w:t>
      </w:r>
      <w:r>
        <w:rPr>
          <w:rFonts w:ascii="Times New Roman" w:hAnsi="Times New Roman" w:cs="Times New Roman"/>
          <w:i/>
        </w:rPr>
        <w:t xml:space="preserve"> </w:t>
      </w:r>
      <w:r w:rsidRPr="00374C8C">
        <w:rPr>
          <w:rFonts w:ascii="Times New Roman" w:hAnsi="Times New Roman" w:cs="Times New Roman"/>
        </w:rPr>
        <w:t xml:space="preserve">Because this elevation is heavily populated, with numerous villages and terraced hillsides, all that remains are small forest fragments across the landscape. </w:t>
      </w:r>
      <w:r>
        <w:rPr>
          <w:rFonts w:ascii="Times New Roman" w:hAnsi="Times New Roman" w:cs="Times New Roman"/>
        </w:rPr>
        <w:t>These forests are used primarily for subsistence purposes—firewood, fodder, grazing livestock, and the logging of small amounts of lumber for house construction (Fox 1983, 1994).</w:t>
      </w:r>
      <w:r w:rsidR="00A61D00" w:rsidRPr="00A61D00">
        <w:rPr>
          <w:rFonts w:ascii="Times New Roman" w:hAnsi="Times New Roman" w:cs="Times New Roman"/>
          <w:i/>
        </w:rPr>
        <w:t xml:space="preserve"> </w:t>
      </w:r>
      <w:r w:rsidR="00F52149" w:rsidRPr="00F52149">
        <w:rPr>
          <w:rFonts w:ascii="Times New Roman" w:hAnsi="Times New Roman" w:cs="Times New Roman"/>
        </w:rPr>
        <w:t>Figure 1 shows the 39 districts that define the Middle Hills (Sharma</w:t>
      </w:r>
      <w:r w:rsidR="00F52149" w:rsidRPr="00F52149">
        <w:rPr>
          <w:rFonts w:ascii="Times New Roman" w:eastAsia="Times New Roman" w:hAnsi="Times New Roman" w:cs="Times New Roman"/>
        </w:rPr>
        <w:t>,</w:t>
      </w:r>
      <w:r w:rsidR="00F52149" w:rsidRPr="00F52149">
        <w:rPr>
          <w:rFonts w:ascii="Times New Roman" w:hAnsi="Times New Roman" w:cs="Times New Roman"/>
        </w:rPr>
        <w:t xml:space="preserve"> 2013); these 39 districts are composed of 1,991 VDCs</w:t>
      </w:r>
      <w:r w:rsidR="00F52149">
        <w:rPr>
          <w:rFonts w:ascii="Times New Roman" w:hAnsi="Times New Roman" w:cs="Times New Roman"/>
        </w:rPr>
        <w:t xml:space="preserve">. By examining </w:t>
      </w:r>
      <w:r w:rsidR="00F52149" w:rsidRPr="00962088">
        <w:rPr>
          <w:rFonts w:ascii="Times New Roman" w:hAnsi="Times New Roman" w:cs="Times New Roman"/>
        </w:rPr>
        <w:t xml:space="preserve">regional forest cover change since 1990 alongside data on social and economic </w:t>
      </w:r>
      <w:r w:rsidR="00F52149" w:rsidRPr="002A6B26">
        <w:rPr>
          <w:rFonts w:ascii="Times New Roman" w:hAnsi="Times New Roman" w:cs="Times New Roman"/>
        </w:rPr>
        <w:t>transformations from the 2001 and 2011 national population censuses and the 2011/2012 agricultural census (</w:t>
      </w:r>
      <w:r w:rsidR="00F52149" w:rsidRPr="002A6B26">
        <w:rPr>
          <w:rFonts w:ascii="Times New Roman" w:eastAsia="Times New Roman" w:hAnsi="Times New Roman" w:cs="Times New Roman"/>
        </w:rPr>
        <w:t>Khadka,</w:t>
      </w:r>
      <w:r w:rsidR="00F52149" w:rsidRPr="002A6B26">
        <w:rPr>
          <w:rFonts w:ascii="Times New Roman" w:hAnsi="Times New Roman" w:cs="Times New Roman"/>
        </w:rPr>
        <w:t xml:space="preserve"> 2003), it will be possible to assess forest</w:t>
      </w:r>
      <w:r w:rsidR="00603525" w:rsidRPr="002A6B26">
        <w:rPr>
          <w:rFonts w:ascii="Times New Roman" w:hAnsi="Times New Roman" w:cs="Times New Roman"/>
        </w:rPr>
        <w:t xml:space="preserve"> </w:t>
      </w:r>
      <w:r w:rsidR="00F52149" w:rsidRPr="002A6B26">
        <w:rPr>
          <w:rFonts w:ascii="Times New Roman" w:hAnsi="Times New Roman" w:cs="Times New Roman"/>
        </w:rPr>
        <w:t xml:space="preserve">transition hypotheses in the Middle Hills. </w:t>
      </w:r>
    </w:p>
    <w:p w:rsidR="00DD3C52" w:rsidRPr="002A6B26" w:rsidRDefault="00DD3C52" w:rsidP="00DD3C52">
      <w:pPr>
        <w:autoSpaceDE w:val="0"/>
        <w:autoSpaceDN w:val="0"/>
        <w:adjustRightInd w:val="0"/>
        <w:rPr>
          <w:rFonts w:ascii="Times New Roman" w:hAnsi="Times New Roman" w:cs="Times New Roman"/>
          <w:b/>
        </w:rPr>
      </w:pPr>
      <w:r w:rsidRPr="002A6B26">
        <w:rPr>
          <w:rFonts w:ascii="Times New Roman" w:hAnsi="Times New Roman" w:cs="Times New Roman"/>
          <w:b/>
        </w:rPr>
        <w:t xml:space="preserve">4.1 </w:t>
      </w:r>
      <w:r w:rsidR="00CF0D63" w:rsidRPr="006C3237">
        <w:rPr>
          <w:rFonts w:ascii="Times New Roman" w:eastAsia="Times New Roman" w:hAnsi="Times New Roman" w:cs="Times New Roman"/>
          <w:b/>
        </w:rPr>
        <w:t>Community-based</w:t>
      </w:r>
      <w:r w:rsidR="00CF0D63" w:rsidRPr="006C3237">
        <w:rPr>
          <w:rFonts w:ascii="Times New Roman" w:hAnsi="Times New Roman"/>
          <w:b/>
        </w:rPr>
        <w:t xml:space="preserve"> forest management </w:t>
      </w:r>
      <w:r w:rsidRPr="002A6B26">
        <w:rPr>
          <w:rFonts w:ascii="Times New Roman" w:hAnsi="Times New Roman" w:cs="Times New Roman"/>
          <w:b/>
        </w:rPr>
        <w:t>in the Middle Hills of Nepal</w:t>
      </w:r>
    </w:p>
    <w:p w:rsidR="00CF0D63" w:rsidRDefault="00E8336F" w:rsidP="00CF0D63">
      <w:pPr>
        <w:rPr>
          <w:rFonts w:ascii="Times New Roman" w:eastAsia="Times New Roman" w:hAnsi="Times New Roman" w:cs="Times New Roman"/>
        </w:rPr>
      </w:pPr>
      <w:r>
        <w:rPr>
          <w:rFonts w:ascii="Times New Roman" w:hAnsi="Times New Roman" w:cs="Times New Roman"/>
          <w:noProof/>
        </w:rPr>
        <w:drawing>
          <wp:anchor distT="0" distB="0" distL="114300" distR="114300" simplePos="0" relativeHeight="251658752" behindDoc="1" locked="0" layoutInCell="1" allowOverlap="1">
            <wp:simplePos x="0" y="0"/>
            <wp:positionH relativeFrom="column">
              <wp:posOffset>1847850</wp:posOffset>
            </wp:positionH>
            <wp:positionV relativeFrom="paragraph">
              <wp:posOffset>400685</wp:posOffset>
            </wp:positionV>
            <wp:extent cx="4121150" cy="2570480"/>
            <wp:effectExtent l="19050" t="0" r="0" b="0"/>
            <wp:wrapSquare wrapText="bothSides"/>
            <wp:docPr id="6" name="Picture 3" descr="C:\Users\jvandenh\Desktop\Nepal_LULC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vandenh\Desktop\Nepal_LULC_Fig1.png"/>
                    <pic:cNvPicPr>
                      <a:picLocks noChangeAspect="1" noChangeArrowheads="1"/>
                    </pic:cNvPicPr>
                  </pic:nvPicPr>
                  <pic:blipFill>
                    <a:blip r:embed="rId10" cstate="print"/>
                    <a:stretch>
                      <a:fillRect/>
                    </a:stretch>
                  </pic:blipFill>
                  <pic:spPr bwMode="auto">
                    <a:xfrm>
                      <a:off x="0" y="0"/>
                      <a:ext cx="4121150" cy="2570480"/>
                    </a:xfrm>
                    <a:prstGeom prst="rect">
                      <a:avLst/>
                    </a:prstGeom>
                    <a:noFill/>
                    <a:ln w="9525">
                      <a:noFill/>
                      <a:miter lim="800000"/>
                      <a:headEnd/>
                      <a:tailEnd/>
                    </a:ln>
                  </pic:spPr>
                </pic:pic>
              </a:graphicData>
            </a:graphic>
          </wp:anchor>
        </w:drawing>
      </w:r>
      <w:r w:rsidR="00CF0D63" w:rsidRPr="00962088">
        <w:rPr>
          <w:rFonts w:ascii="Times New Roman" w:hAnsi="Times New Roman" w:cs="Times New Roman"/>
        </w:rPr>
        <w:t>Since the 1980s, Nepal, one of the poorest countries in the world (</w:t>
      </w:r>
      <w:r w:rsidR="00CF0D63" w:rsidRPr="00962088">
        <w:rPr>
          <w:rFonts w:ascii="Times New Roman" w:eastAsia="Times New Roman" w:hAnsi="Times New Roman" w:cs="Times New Roman"/>
        </w:rPr>
        <w:t>Malik,</w:t>
      </w:r>
      <w:r w:rsidR="00CF0D63" w:rsidRPr="00962088">
        <w:rPr>
          <w:rFonts w:ascii="Times New Roman" w:hAnsi="Times New Roman" w:cs="Times New Roman"/>
        </w:rPr>
        <w:t xml:space="preserve"> 2013), has gained worldwide recognition for path breaking achievements in community forest management. </w:t>
      </w:r>
      <w:r w:rsidR="00CF0D63">
        <w:rPr>
          <w:rFonts w:ascii="Times New Roman" w:hAnsi="Times New Roman" w:cs="Times New Roman"/>
        </w:rPr>
        <w:t>Community forests are a critical component of Nepal’s forests that</w:t>
      </w:r>
      <w:r w:rsidR="006C3C5A">
        <w:rPr>
          <w:rFonts w:ascii="Times New Roman" w:hAnsi="Times New Roman" w:cs="Times New Roman"/>
        </w:rPr>
        <w:t xml:space="preserve"> </w:t>
      </w:r>
      <w:r w:rsidR="00CF0D63">
        <w:rPr>
          <w:rFonts w:ascii="Times New Roman" w:hAnsi="Times New Roman" w:cs="Times New Roman"/>
        </w:rPr>
        <w:t xml:space="preserve">cover </w:t>
      </w:r>
      <w:r w:rsidR="00CF0D63" w:rsidRPr="00962088">
        <w:rPr>
          <w:rFonts w:ascii="Times New Roman" w:hAnsi="Times New Roman" w:cs="Times New Roman"/>
        </w:rPr>
        <w:t>upwards of 40% of Nepal’s national area (nearly 5.5 million ha) and are one of the country’s major productive resources</w:t>
      </w:r>
      <w:r w:rsidR="00CF0D63" w:rsidRPr="00962088">
        <w:rPr>
          <w:rFonts w:ascii="Times New Roman" w:eastAsia="Times New Roman" w:hAnsi="Times New Roman" w:cs="Times New Roman"/>
        </w:rPr>
        <w:t>,</w:t>
      </w:r>
      <w:r w:rsidR="00CF0D63" w:rsidRPr="00962088">
        <w:rPr>
          <w:rFonts w:ascii="Times New Roman" w:hAnsi="Times New Roman" w:cs="Times New Roman"/>
        </w:rPr>
        <w:t xml:space="preserve"> contributing about 10% to the gross domestic product (</w:t>
      </w:r>
      <w:r w:rsidR="00CF0D63">
        <w:rPr>
          <w:rFonts w:ascii="Times New Roman" w:hAnsi="Times New Roman" w:cs="Times New Roman"/>
        </w:rPr>
        <w:t>GDP) (</w:t>
      </w:r>
      <w:r w:rsidR="00CF0D63" w:rsidRPr="00962088">
        <w:rPr>
          <w:rFonts w:ascii="Times New Roman" w:hAnsi="Times New Roman" w:cs="Times New Roman"/>
        </w:rPr>
        <w:t>MSFP</w:t>
      </w:r>
      <w:r w:rsidR="00CF0D63" w:rsidRPr="00962088">
        <w:rPr>
          <w:rFonts w:ascii="Times New Roman" w:eastAsia="Times New Roman" w:hAnsi="Times New Roman" w:cs="Times New Roman"/>
        </w:rPr>
        <w:t>,</w:t>
      </w:r>
      <w:r w:rsidR="00CF0D63" w:rsidRPr="00962088">
        <w:rPr>
          <w:rFonts w:ascii="Times New Roman" w:hAnsi="Times New Roman" w:cs="Times New Roman"/>
        </w:rPr>
        <w:t xml:space="preserve"> 2013). </w:t>
      </w:r>
      <w:r w:rsidR="001F0DCE">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1859280</wp:posOffset>
                </wp:positionH>
                <wp:positionV relativeFrom="paragraph">
                  <wp:posOffset>2895600</wp:posOffset>
                </wp:positionV>
                <wp:extent cx="3947795" cy="4762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36F" w:rsidRPr="00BD3754" w:rsidRDefault="00E8336F" w:rsidP="00BD3754">
                            <w:pPr>
                              <w:ind w:left="270"/>
                            </w:pPr>
                            <w:r w:rsidRPr="001B68AD">
                              <w:rPr>
                                <w:rFonts w:ascii="Times New Roman" w:eastAsia="Times New Roman" w:hAnsi="Times New Roman"/>
                                <w:b/>
                              </w:rPr>
                              <w:t>Fi</w:t>
                            </w:r>
                            <w:r w:rsidRPr="001B68AD">
                              <w:rPr>
                                <w:rFonts w:ascii="Times New Roman" w:eastAsia="Times New Roman" w:hAnsi="Times New Roman"/>
                                <w:b/>
                                <w:spacing w:val="1"/>
                              </w:rPr>
                              <w:t>gu</w:t>
                            </w:r>
                            <w:r w:rsidRPr="001B68AD">
                              <w:rPr>
                                <w:rFonts w:ascii="Times New Roman" w:eastAsia="Times New Roman" w:hAnsi="Times New Roman"/>
                                <w:b/>
                              </w:rPr>
                              <w:t xml:space="preserve">re </w:t>
                            </w:r>
                            <w:r w:rsidRPr="001B68AD">
                              <w:rPr>
                                <w:rFonts w:ascii="Times New Roman" w:eastAsia="Times New Roman" w:hAnsi="Times New Roman"/>
                                <w:b/>
                                <w:spacing w:val="1"/>
                              </w:rPr>
                              <w:t>1</w:t>
                            </w:r>
                            <w:r w:rsidRPr="001B68AD">
                              <w:rPr>
                                <w:rFonts w:ascii="Times New Roman" w:eastAsia="Times New Roman" w:hAnsi="Times New Roman"/>
                                <w:b/>
                              </w:rPr>
                              <w:t>.</w:t>
                            </w:r>
                            <w:r w:rsidRPr="001B68AD">
                              <w:rPr>
                                <w:rFonts w:ascii="Times New Roman" w:eastAsia="Times New Roman" w:hAnsi="Times New Roman"/>
                                <w:spacing w:val="-1"/>
                              </w:rPr>
                              <w:t xml:space="preserve"> </w:t>
                            </w:r>
                            <w:r w:rsidRPr="001B68AD">
                              <w:rPr>
                                <w:rFonts w:ascii="Times New Roman" w:eastAsia="Times New Roman" w:hAnsi="Times New Roman"/>
                              </w:rPr>
                              <w:t>T</w:t>
                            </w:r>
                            <w:r w:rsidRPr="001B68AD">
                              <w:rPr>
                                <w:rFonts w:ascii="Times New Roman" w:eastAsia="Times New Roman" w:hAnsi="Times New Roman"/>
                                <w:spacing w:val="1"/>
                              </w:rPr>
                              <w:t>h</w:t>
                            </w:r>
                            <w:r w:rsidRPr="001B68AD">
                              <w:rPr>
                                <w:rFonts w:ascii="Times New Roman" w:eastAsia="Times New Roman" w:hAnsi="Times New Roman"/>
                              </w:rPr>
                              <w:t>e</w:t>
                            </w:r>
                            <w:r w:rsidRPr="001B68AD">
                              <w:rPr>
                                <w:rFonts w:ascii="Times New Roman" w:eastAsia="Times New Roman" w:hAnsi="Times New Roman"/>
                                <w:spacing w:val="-3"/>
                              </w:rPr>
                              <w:t xml:space="preserve"> </w:t>
                            </w:r>
                            <w:r w:rsidRPr="001B68AD">
                              <w:rPr>
                                <w:rFonts w:ascii="Times New Roman" w:eastAsia="Times New Roman" w:hAnsi="Times New Roman"/>
                                <w:spacing w:val="-2"/>
                              </w:rPr>
                              <w:t>m</w:t>
                            </w:r>
                            <w:r w:rsidRPr="001B68AD">
                              <w:rPr>
                                <w:rFonts w:ascii="Times New Roman" w:eastAsia="Times New Roman" w:hAnsi="Times New Roman"/>
                                <w:spacing w:val="1"/>
                              </w:rPr>
                              <w:t>oun</w:t>
                            </w:r>
                            <w:r w:rsidRPr="001B68AD">
                              <w:rPr>
                                <w:rFonts w:ascii="Times New Roman" w:eastAsia="Times New Roman" w:hAnsi="Times New Roman"/>
                              </w:rPr>
                              <w:t>tai</w:t>
                            </w:r>
                            <w:r w:rsidRPr="001B68AD">
                              <w:rPr>
                                <w:rFonts w:ascii="Times New Roman" w:eastAsia="Times New Roman" w:hAnsi="Times New Roman"/>
                                <w:spacing w:val="1"/>
                              </w:rPr>
                              <w:t>nou</w:t>
                            </w:r>
                            <w:r w:rsidRPr="001B68AD">
                              <w:rPr>
                                <w:rFonts w:ascii="Times New Roman" w:eastAsia="Times New Roman" w:hAnsi="Times New Roman"/>
                              </w:rPr>
                              <w:t>s</w:t>
                            </w:r>
                            <w:r w:rsidRPr="001B68AD">
                              <w:rPr>
                                <w:rFonts w:ascii="Times New Roman" w:eastAsia="Times New Roman" w:hAnsi="Times New Roman"/>
                                <w:spacing w:val="-11"/>
                              </w:rPr>
                              <w:t xml:space="preserve"> </w:t>
                            </w:r>
                            <w:r w:rsidRPr="001B68AD">
                              <w:rPr>
                                <w:rFonts w:ascii="Times New Roman" w:eastAsia="Times New Roman" w:hAnsi="Times New Roman"/>
                              </w:rPr>
                              <w:t>terrain</w:t>
                            </w:r>
                            <w:r w:rsidRPr="001B68AD">
                              <w:rPr>
                                <w:rFonts w:ascii="Times New Roman" w:eastAsia="Times New Roman" w:hAnsi="Times New Roman"/>
                                <w:spacing w:val="-5"/>
                              </w:rPr>
                              <w:t xml:space="preserve"> </w:t>
                            </w:r>
                            <w:r w:rsidRPr="001B68AD">
                              <w:rPr>
                                <w:rFonts w:ascii="Times New Roman" w:eastAsia="Times New Roman" w:hAnsi="Times New Roman"/>
                                <w:spacing w:val="1"/>
                              </w:rPr>
                              <w:t>o</w:t>
                            </w:r>
                            <w:r w:rsidRPr="001B68AD">
                              <w:rPr>
                                <w:rFonts w:ascii="Times New Roman" w:eastAsia="Times New Roman" w:hAnsi="Times New Roman"/>
                              </w:rPr>
                              <w:t>f</w:t>
                            </w:r>
                            <w:r w:rsidRPr="001B68AD">
                              <w:rPr>
                                <w:rFonts w:ascii="Times New Roman" w:eastAsia="Times New Roman" w:hAnsi="Times New Roman"/>
                                <w:spacing w:val="-3"/>
                              </w:rPr>
                              <w:t xml:space="preserve"> </w:t>
                            </w:r>
                            <w:r w:rsidRPr="001B68AD">
                              <w:rPr>
                                <w:rFonts w:ascii="Times New Roman" w:eastAsia="Times New Roman" w:hAnsi="Times New Roman"/>
                              </w:rPr>
                              <w:t>Ne</w:t>
                            </w:r>
                            <w:r w:rsidRPr="001B68AD">
                              <w:rPr>
                                <w:rFonts w:ascii="Times New Roman" w:eastAsia="Times New Roman" w:hAnsi="Times New Roman"/>
                                <w:spacing w:val="1"/>
                              </w:rPr>
                              <w:t>p</w:t>
                            </w:r>
                            <w:r w:rsidRPr="001B68AD">
                              <w:rPr>
                                <w:rFonts w:ascii="Times New Roman" w:eastAsia="Times New Roman" w:hAnsi="Times New Roman"/>
                              </w:rPr>
                              <w:t>al</w:t>
                            </w:r>
                            <w:r w:rsidRPr="001B68AD">
                              <w:rPr>
                                <w:rFonts w:ascii="Times New Roman" w:eastAsia="Times New Roman" w:hAnsi="Times New Roman"/>
                                <w:spacing w:val="1"/>
                              </w:rPr>
                              <w:t>’</w:t>
                            </w:r>
                            <w:r w:rsidRPr="001B68AD">
                              <w:rPr>
                                <w:rFonts w:ascii="Times New Roman" w:eastAsia="Times New Roman" w:hAnsi="Times New Roman"/>
                              </w:rPr>
                              <w:t>s</w:t>
                            </w:r>
                            <w:r w:rsidRPr="001B68AD">
                              <w:rPr>
                                <w:rFonts w:ascii="Times New Roman" w:eastAsia="Times New Roman" w:hAnsi="Times New Roman"/>
                                <w:spacing w:val="-7"/>
                              </w:rPr>
                              <w:t xml:space="preserve"> </w:t>
                            </w:r>
                            <w:r w:rsidRPr="001B68AD">
                              <w:rPr>
                                <w:rFonts w:ascii="Times New Roman" w:eastAsia="Times New Roman" w:hAnsi="Times New Roman"/>
                              </w:rPr>
                              <w:t>Mi</w:t>
                            </w:r>
                            <w:r w:rsidRPr="001B68AD">
                              <w:rPr>
                                <w:rFonts w:ascii="Times New Roman" w:eastAsia="Times New Roman" w:hAnsi="Times New Roman"/>
                                <w:spacing w:val="1"/>
                              </w:rPr>
                              <w:t>d</w:t>
                            </w:r>
                            <w:r w:rsidRPr="001B68AD">
                              <w:rPr>
                                <w:rFonts w:ascii="Times New Roman" w:eastAsia="Times New Roman" w:hAnsi="Times New Roman"/>
                                <w:spacing w:val="-1"/>
                              </w:rPr>
                              <w:t>d</w:t>
                            </w:r>
                            <w:r w:rsidRPr="001B68AD">
                              <w:rPr>
                                <w:rFonts w:ascii="Times New Roman" w:eastAsia="Times New Roman" w:hAnsi="Times New Roman"/>
                              </w:rPr>
                              <w:t>le</w:t>
                            </w:r>
                            <w:r w:rsidRPr="001B68AD">
                              <w:rPr>
                                <w:rFonts w:ascii="Times New Roman" w:eastAsia="Times New Roman" w:hAnsi="Times New Roman"/>
                                <w:spacing w:val="-6"/>
                              </w:rPr>
                              <w:t xml:space="preserve"> </w:t>
                            </w:r>
                            <w:r w:rsidRPr="001B68AD">
                              <w:rPr>
                                <w:rFonts w:ascii="Times New Roman" w:eastAsia="Times New Roman" w:hAnsi="Times New Roman"/>
                              </w:rPr>
                              <w:t>Hills; the 39 districts we will study are outlined in 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6.4pt;margin-top:228pt;width:310.8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I+twIAALk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" filled="f" stroked="f">
                <v:textbox>
                  <w:txbxContent>
                    <w:p w:rsidR="00E8336F" w:rsidRPr="00BD3754" w:rsidRDefault="00E8336F" w:rsidP="00BD3754">
                      <w:pPr>
                        <w:ind w:left="270"/>
                      </w:pPr>
                      <w:r w:rsidRPr="001B68AD">
                        <w:rPr>
                          <w:rFonts w:ascii="Times New Roman" w:eastAsia="Times New Roman" w:hAnsi="Times New Roman"/>
                          <w:b/>
                        </w:rPr>
                        <w:t>Fi</w:t>
                      </w:r>
                      <w:r w:rsidRPr="001B68AD">
                        <w:rPr>
                          <w:rFonts w:ascii="Times New Roman" w:eastAsia="Times New Roman" w:hAnsi="Times New Roman"/>
                          <w:b/>
                          <w:spacing w:val="1"/>
                        </w:rPr>
                        <w:t>gu</w:t>
                      </w:r>
                      <w:r w:rsidRPr="001B68AD">
                        <w:rPr>
                          <w:rFonts w:ascii="Times New Roman" w:eastAsia="Times New Roman" w:hAnsi="Times New Roman"/>
                          <w:b/>
                        </w:rPr>
                        <w:t xml:space="preserve">re </w:t>
                      </w:r>
                      <w:r w:rsidRPr="001B68AD">
                        <w:rPr>
                          <w:rFonts w:ascii="Times New Roman" w:eastAsia="Times New Roman" w:hAnsi="Times New Roman"/>
                          <w:b/>
                          <w:spacing w:val="1"/>
                        </w:rPr>
                        <w:t>1</w:t>
                      </w:r>
                      <w:r w:rsidRPr="001B68AD">
                        <w:rPr>
                          <w:rFonts w:ascii="Times New Roman" w:eastAsia="Times New Roman" w:hAnsi="Times New Roman"/>
                          <w:b/>
                        </w:rPr>
                        <w:t>.</w:t>
                      </w:r>
                      <w:r w:rsidRPr="001B68AD">
                        <w:rPr>
                          <w:rFonts w:ascii="Times New Roman" w:eastAsia="Times New Roman" w:hAnsi="Times New Roman"/>
                          <w:spacing w:val="-1"/>
                        </w:rPr>
                        <w:t xml:space="preserve"> </w:t>
                      </w:r>
                      <w:r w:rsidRPr="001B68AD">
                        <w:rPr>
                          <w:rFonts w:ascii="Times New Roman" w:eastAsia="Times New Roman" w:hAnsi="Times New Roman"/>
                        </w:rPr>
                        <w:t>T</w:t>
                      </w:r>
                      <w:r w:rsidRPr="001B68AD">
                        <w:rPr>
                          <w:rFonts w:ascii="Times New Roman" w:eastAsia="Times New Roman" w:hAnsi="Times New Roman"/>
                          <w:spacing w:val="1"/>
                        </w:rPr>
                        <w:t>h</w:t>
                      </w:r>
                      <w:r w:rsidRPr="001B68AD">
                        <w:rPr>
                          <w:rFonts w:ascii="Times New Roman" w:eastAsia="Times New Roman" w:hAnsi="Times New Roman"/>
                        </w:rPr>
                        <w:t>e</w:t>
                      </w:r>
                      <w:r w:rsidRPr="001B68AD">
                        <w:rPr>
                          <w:rFonts w:ascii="Times New Roman" w:eastAsia="Times New Roman" w:hAnsi="Times New Roman"/>
                          <w:spacing w:val="-3"/>
                        </w:rPr>
                        <w:t xml:space="preserve"> </w:t>
                      </w:r>
                      <w:r w:rsidRPr="001B68AD">
                        <w:rPr>
                          <w:rFonts w:ascii="Times New Roman" w:eastAsia="Times New Roman" w:hAnsi="Times New Roman"/>
                          <w:spacing w:val="-2"/>
                        </w:rPr>
                        <w:t>m</w:t>
                      </w:r>
                      <w:r w:rsidRPr="001B68AD">
                        <w:rPr>
                          <w:rFonts w:ascii="Times New Roman" w:eastAsia="Times New Roman" w:hAnsi="Times New Roman"/>
                          <w:spacing w:val="1"/>
                        </w:rPr>
                        <w:t>oun</w:t>
                      </w:r>
                      <w:r w:rsidRPr="001B68AD">
                        <w:rPr>
                          <w:rFonts w:ascii="Times New Roman" w:eastAsia="Times New Roman" w:hAnsi="Times New Roman"/>
                        </w:rPr>
                        <w:t>tai</w:t>
                      </w:r>
                      <w:r w:rsidRPr="001B68AD">
                        <w:rPr>
                          <w:rFonts w:ascii="Times New Roman" w:eastAsia="Times New Roman" w:hAnsi="Times New Roman"/>
                          <w:spacing w:val="1"/>
                        </w:rPr>
                        <w:t>nou</w:t>
                      </w:r>
                      <w:r w:rsidRPr="001B68AD">
                        <w:rPr>
                          <w:rFonts w:ascii="Times New Roman" w:eastAsia="Times New Roman" w:hAnsi="Times New Roman"/>
                        </w:rPr>
                        <w:t>s</w:t>
                      </w:r>
                      <w:r w:rsidRPr="001B68AD">
                        <w:rPr>
                          <w:rFonts w:ascii="Times New Roman" w:eastAsia="Times New Roman" w:hAnsi="Times New Roman"/>
                          <w:spacing w:val="-11"/>
                        </w:rPr>
                        <w:t xml:space="preserve"> </w:t>
                      </w:r>
                      <w:r w:rsidRPr="001B68AD">
                        <w:rPr>
                          <w:rFonts w:ascii="Times New Roman" w:eastAsia="Times New Roman" w:hAnsi="Times New Roman"/>
                        </w:rPr>
                        <w:t>terrain</w:t>
                      </w:r>
                      <w:r w:rsidRPr="001B68AD">
                        <w:rPr>
                          <w:rFonts w:ascii="Times New Roman" w:eastAsia="Times New Roman" w:hAnsi="Times New Roman"/>
                          <w:spacing w:val="-5"/>
                        </w:rPr>
                        <w:t xml:space="preserve"> </w:t>
                      </w:r>
                      <w:r w:rsidRPr="001B68AD">
                        <w:rPr>
                          <w:rFonts w:ascii="Times New Roman" w:eastAsia="Times New Roman" w:hAnsi="Times New Roman"/>
                          <w:spacing w:val="1"/>
                        </w:rPr>
                        <w:t>o</w:t>
                      </w:r>
                      <w:r w:rsidRPr="001B68AD">
                        <w:rPr>
                          <w:rFonts w:ascii="Times New Roman" w:eastAsia="Times New Roman" w:hAnsi="Times New Roman"/>
                        </w:rPr>
                        <w:t>f</w:t>
                      </w:r>
                      <w:r w:rsidRPr="001B68AD">
                        <w:rPr>
                          <w:rFonts w:ascii="Times New Roman" w:eastAsia="Times New Roman" w:hAnsi="Times New Roman"/>
                          <w:spacing w:val="-3"/>
                        </w:rPr>
                        <w:t xml:space="preserve"> </w:t>
                      </w:r>
                      <w:r w:rsidRPr="001B68AD">
                        <w:rPr>
                          <w:rFonts w:ascii="Times New Roman" w:eastAsia="Times New Roman" w:hAnsi="Times New Roman"/>
                        </w:rPr>
                        <w:t>Ne</w:t>
                      </w:r>
                      <w:r w:rsidRPr="001B68AD">
                        <w:rPr>
                          <w:rFonts w:ascii="Times New Roman" w:eastAsia="Times New Roman" w:hAnsi="Times New Roman"/>
                          <w:spacing w:val="1"/>
                        </w:rPr>
                        <w:t>p</w:t>
                      </w:r>
                      <w:r w:rsidRPr="001B68AD">
                        <w:rPr>
                          <w:rFonts w:ascii="Times New Roman" w:eastAsia="Times New Roman" w:hAnsi="Times New Roman"/>
                        </w:rPr>
                        <w:t>al</w:t>
                      </w:r>
                      <w:r w:rsidRPr="001B68AD">
                        <w:rPr>
                          <w:rFonts w:ascii="Times New Roman" w:eastAsia="Times New Roman" w:hAnsi="Times New Roman"/>
                          <w:spacing w:val="1"/>
                        </w:rPr>
                        <w:t>’</w:t>
                      </w:r>
                      <w:r w:rsidRPr="001B68AD">
                        <w:rPr>
                          <w:rFonts w:ascii="Times New Roman" w:eastAsia="Times New Roman" w:hAnsi="Times New Roman"/>
                        </w:rPr>
                        <w:t>s</w:t>
                      </w:r>
                      <w:r w:rsidRPr="001B68AD">
                        <w:rPr>
                          <w:rFonts w:ascii="Times New Roman" w:eastAsia="Times New Roman" w:hAnsi="Times New Roman"/>
                          <w:spacing w:val="-7"/>
                        </w:rPr>
                        <w:t xml:space="preserve"> </w:t>
                      </w:r>
                      <w:r w:rsidRPr="001B68AD">
                        <w:rPr>
                          <w:rFonts w:ascii="Times New Roman" w:eastAsia="Times New Roman" w:hAnsi="Times New Roman"/>
                        </w:rPr>
                        <w:t>Mi</w:t>
                      </w:r>
                      <w:r w:rsidRPr="001B68AD">
                        <w:rPr>
                          <w:rFonts w:ascii="Times New Roman" w:eastAsia="Times New Roman" w:hAnsi="Times New Roman"/>
                          <w:spacing w:val="1"/>
                        </w:rPr>
                        <w:t>d</w:t>
                      </w:r>
                      <w:r w:rsidRPr="001B68AD">
                        <w:rPr>
                          <w:rFonts w:ascii="Times New Roman" w:eastAsia="Times New Roman" w:hAnsi="Times New Roman"/>
                          <w:spacing w:val="-1"/>
                        </w:rPr>
                        <w:t>d</w:t>
                      </w:r>
                      <w:r w:rsidRPr="001B68AD">
                        <w:rPr>
                          <w:rFonts w:ascii="Times New Roman" w:eastAsia="Times New Roman" w:hAnsi="Times New Roman"/>
                        </w:rPr>
                        <w:t>le</w:t>
                      </w:r>
                      <w:r w:rsidRPr="001B68AD">
                        <w:rPr>
                          <w:rFonts w:ascii="Times New Roman" w:eastAsia="Times New Roman" w:hAnsi="Times New Roman"/>
                          <w:spacing w:val="-6"/>
                        </w:rPr>
                        <w:t xml:space="preserve"> </w:t>
                      </w:r>
                      <w:r w:rsidRPr="001B68AD">
                        <w:rPr>
                          <w:rFonts w:ascii="Times New Roman" w:eastAsia="Times New Roman" w:hAnsi="Times New Roman"/>
                        </w:rPr>
                        <w:t>Hills; the 39 districts we will study are outlined in black.</w:t>
                      </w:r>
                    </w:p>
                  </w:txbxContent>
                </v:textbox>
                <w10:wrap type="square"/>
              </v:shape>
            </w:pict>
          </mc:Fallback>
        </mc:AlternateContent>
      </w:r>
      <w:r w:rsidR="00CF0D63" w:rsidRPr="00962088">
        <w:rPr>
          <w:rFonts w:ascii="Times New Roman" w:hAnsi="Times New Roman" w:cs="Times New Roman"/>
        </w:rPr>
        <w:t>In 1988, Nepal’s Department of Forests (DoF) identified 61% of the nation’s total forest area (3.5 million ha) as forest that could be transferred legally to local communities and managed for their benefit (Acharya</w:t>
      </w:r>
      <w:r w:rsidR="00CF0D63" w:rsidRPr="00962088">
        <w:rPr>
          <w:rFonts w:ascii="Times New Roman" w:eastAsia="Times New Roman" w:hAnsi="Times New Roman" w:cs="Times New Roman"/>
        </w:rPr>
        <w:t>,</w:t>
      </w:r>
      <w:r w:rsidR="00CF0D63" w:rsidRPr="00962088">
        <w:rPr>
          <w:rFonts w:ascii="Times New Roman" w:hAnsi="Times New Roman" w:cs="Times New Roman"/>
        </w:rPr>
        <w:t xml:space="preserve"> 2002). Today, community forests occupy nearly 23% of Nepal’s total forest area (1.2 million ha), the management of which involves over 18,000 community forest user groups comprising 1.6 million households and nearly 40% of Nepal’s population (DoF</w:t>
      </w:r>
      <w:r w:rsidR="00CF0D63" w:rsidRPr="00962088">
        <w:rPr>
          <w:rFonts w:ascii="Times New Roman" w:eastAsia="Times New Roman" w:hAnsi="Times New Roman" w:cs="Times New Roman"/>
        </w:rPr>
        <w:t>,</w:t>
      </w:r>
      <w:r w:rsidR="00CF0D63" w:rsidRPr="00962088">
        <w:rPr>
          <w:rFonts w:ascii="Times New Roman" w:hAnsi="Times New Roman" w:cs="Times New Roman"/>
        </w:rPr>
        <w:t xml:space="preserve"> 2012).</w:t>
      </w:r>
      <w:r w:rsidR="006C3C5A">
        <w:rPr>
          <w:rFonts w:ascii="Times New Roman" w:hAnsi="Times New Roman" w:cs="Times New Roman"/>
        </w:rPr>
        <w:t xml:space="preserve"> </w:t>
      </w:r>
    </w:p>
    <w:p w:rsidR="00652D50" w:rsidRPr="00540503" w:rsidRDefault="00CF0D63" w:rsidP="00652D50">
      <w:pPr>
        <w:tabs>
          <w:tab w:val="left" w:pos="360"/>
        </w:tabs>
        <w:rPr>
          <w:rFonts w:ascii="Times New Roman" w:hAnsi="Times New Roman" w:cs="Times New Roman"/>
        </w:rPr>
      </w:pPr>
      <w:r w:rsidRPr="00540503">
        <w:rPr>
          <w:rFonts w:ascii="Times New Roman" w:hAnsi="Times New Roman" w:cs="Times New Roman"/>
        </w:rPr>
        <w:tab/>
        <w:t xml:space="preserve">According to the DoF database (2012) there are a total of 18,000 community forest user groups (CFUGs) of which 16% are in the Mountains, 75% in the Middle Hills, and 9% in the Terai. </w:t>
      </w:r>
      <w:r w:rsidR="00652D50" w:rsidRPr="00540503">
        <w:rPr>
          <w:rFonts w:ascii="Times New Roman" w:hAnsi="Times New Roman" w:cs="Times New Roman"/>
        </w:rPr>
        <w:t>As of 2011, there were over 1.65 million ha of community forest in the Middle Hills (DoF 2012). The mean area of a Middle Hills community forest was approximately 94 ha, but forest extent varied from less than 10 ha (28% of community forests) to more than 100 ha (31%), and a</w:t>
      </w:r>
      <w:r w:rsidR="00652D50" w:rsidRPr="00540503">
        <w:rPr>
          <w:rFonts w:ascii="Times New Roman" w:eastAsia="Times New Roman" w:hAnsi="Times New Roman" w:cs="Times New Roman"/>
        </w:rPr>
        <w:t xml:space="preserve"> recent survey found that community forests in the Middle Hills tend to be small and heterogeneous. </w:t>
      </w:r>
      <w:r w:rsidR="00652D50" w:rsidRPr="00540503">
        <w:rPr>
          <w:rFonts w:ascii="Times New Roman" w:hAnsi="Times New Roman" w:cs="Times New Roman"/>
        </w:rPr>
        <w:t xml:space="preserve">The spatially-explicit impacts of this </w:t>
      </w:r>
      <w:r w:rsidR="00652D50" w:rsidRPr="00540503">
        <w:rPr>
          <w:rFonts w:ascii="Times New Roman" w:hAnsi="Times New Roman" w:cs="Times New Roman"/>
        </w:rPr>
        <w:lastRenderedPageBreak/>
        <w:t>transition in forest management have not been documented in part due to the difficulty of mapping forest cover in mountainous environments where remote sensing imagery analysis is hindered by topographic effects, e.g., shading, the presence of clouds, snow, and ice, and the inaccessibility of areas of rugged terrain for ground truth data collection. Indeed, only three national scale forest surveys have been conducted in Nepal: two using aerial photography, 1963/64 and 1978/79, and one using Landsat imagery from the early 1990s (Acharya et al</w:t>
      </w:r>
      <w:r w:rsidR="00652D50" w:rsidRPr="00540503">
        <w:rPr>
          <w:rFonts w:ascii="Times New Roman" w:eastAsia="Times New Roman" w:hAnsi="Times New Roman" w:cs="Times New Roman"/>
        </w:rPr>
        <w:t>.,</w:t>
      </w:r>
      <w:r w:rsidR="00652D50" w:rsidRPr="00540503">
        <w:rPr>
          <w:rFonts w:ascii="Times New Roman" w:hAnsi="Times New Roman" w:cs="Times New Roman"/>
        </w:rPr>
        <w:t xml:space="preserve"> 2012). Mapping Nepal’s forest transition and developing a comprehensive understanding of factors underlying observed changes in forest cover are critical if Nepal is to improve upon its already successful resource initiative. </w:t>
      </w:r>
    </w:p>
    <w:p w:rsidR="00CF0D63" w:rsidRPr="00FA4BB5" w:rsidRDefault="00CF0D63" w:rsidP="00CF0D63">
      <w:pPr>
        <w:ind w:firstLine="360"/>
        <w:rPr>
          <w:rFonts w:ascii="Times New Roman" w:hAnsi="Times New Roman" w:cs="Times New Roman"/>
        </w:rPr>
      </w:pPr>
      <w:r>
        <w:rPr>
          <w:rFonts w:ascii="Times New Roman" w:hAnsi="Times New Roman" w:cs="Times New Roman"/>
        </w:rPr>
        <w:t>Nepal also earns a greater share of its wealth from emigrant workers than any other country in the world. M</w:t>
      </w:r>
      <w:r w:rsidRPr="00962088">
        <w:rPr>
          <w:rFonts w:ascii="Times New Roman" w:hAnsi="Times New Roman" w:cs="Times New Roman"/>
        </w:rPr>
        <w:t>igration dominates most households’ livelihoods choices as almost half of all households in Nepal have at least one migrant abroad or a returnee</w:t>
      </w:r>
      <w:r w:rsidRPr="00A54CD4">
        <w:rPr>
          <w:rFonts w:ascii="Times New Roman" w:hAnsi="Times New Roman" w:cs="Times New Roman"/>
        </w:rPr>
        <w:t xml:space="preserve"> </w:t>
      </w:r>
      <w:r>
        <w:rPr>
          <w:rFonts w:ascii="Times New Roman" w:hAnsi="Times New Roman" w:cs="Times New Roman"/>
        </w:rPr>
        <w:t>(</w:t>
      </w:r>
      <w:r w:rsidRPr="00962088">
        <w:rPr>
          <w:rFonts w:ascii="Times New Roman" w:hAnsi="Times New Roman" w:cs="Times New Roman"/>
        </w:rPr>
        <w:t xml:space="preserve">Stevens et al., 2011; Tiwari &amp; Bhattarai, 2011). Remittances are the main source of foreign currency and migration </w:t>
      </w:r>
      <w:r>
        <w:rPr>
          <w:rFonts w:ascii="Times New Roman" w:hAnsi="Times New Roman" w:cs="Times New Roman"/>
        </w:rPr>
        <w:t>remains</w:t>
      </w:r>
      <w:r w:rsidRPr="00962088">
        <w:rPr>
          <w:rFonts w:ascii="Times New Roman" w:hAnsi="Times New Roman" w:cs="Times New Roman"/>
        </w:rPr>
        <w:t xml:space="preserve"> the main livelihood choice of young people between the ages of 20 and 44 (Ghimire et al</w:t>
      </w:r>
      <w:r w:rsidRPr="00962088">
        <w:rPr>
          <w:rFonts w:ascii="Times New Roman" w:eastAsia="Times New Roman" w:hAnsi="Times New Roman" w:cs="Times New Roman"/>
        </w:rPr>
        <w:t>.,</w:t>
      </w:r>
      <w:r w:rsidRPr="00962088">
        <w:rPr>
          <w:rFonts w:ascii="Times New Roman" w:hAnsi="Times New Roman" w:cs="Times New Roman"/>
        </w:rPr>
        <w:t xml:space="preserve"> 2011). Current figures indicate there are about four million migrants – one-third of the working male population – and foreign remittances constitute a quarter of the income of all households (Adhikari &amp; Hobley, 2011). In 2009, 22% of the GDP was drawn from remittances, a figure that does not include remittances from India and undocumented or informal sources (Ghimire et al</w:t>
      </w:r>
      <w:r w:rsidRPr="00962088">
        <w:rPr>
          <w:rFonts w:ascii="Times New Roman" w:eastAsia="Times New Roman" w:hAnsi="Times New Roman" w:cs="Times New Roman"/>
        </w:rPr>
        <w:t>.,</w:t>
      </w:r>
      <w:r w:rsidRPr="00962088">
        <w:rPr>
          <w:rFonts w:ascii="Times New Roman" w:hAnsi="Times New Roman" w:cs="Times New Roman"/>
        </w:rPr>
        <w:t xml:space="preserve"> 2011).</w:t>
      </w:r>
      <w:r w:rsidR="002A6B26">
        <w:rPr>
          <w:rFonts w:ascii="Times New Roman" w:hAnsi="Times New Roman" w:cs="Times New Roman"/>
        </w:rPr>
        <w:t xml:space="preserve"> Given the prominent role of remittance income, a</w:t>
      </w:r>
      <w:r w:rsidRPr="00962088">
        <w:rPr>
          <w:rFonts w:ascii="Times New Roman" w:hAnsi="Times New Roman" w:cs="Times New Roman"/>
        </w:rPr>
        <w:t xml:space="preserve">n exodus of working age men </w:t>
      </w:r>
      <w:r>
        <w:rPr>
          <w:rFonts w:ascii="Times New Roman" w:hAnsi="Times New Roman" w:cs="Times New Roman"/>
        </w:rPr>
        <w:t xml:space="preserve">and the input of foreign wages </w:t>
      </w:r>
      <w:r w:rsidRPr="00962088">
        <w:rPr>
          <w:rFonts w:ascii="Times New Roman" w:hAnsi="Times New Roman" w:cs="Times New Roman"/>
        </w:rPr>
        <w:t xml:space="preserve">could </w:t>
      </w:r>
      <w:r w:rsidR="002A6B26">
        <w:rPr>
          <w:rFonts w:ascii="Times New Roman" w:hAnsi="Times New Roman" w:cs="Times New Roman"/>
        </w:rPr>
        <w:t xml:space="preserve">truly </w:t>
      </w:r>
      <w:r w:rsidRPr="00962088">
        <w:rPr>
          <w:rFonts w:ascii="Times New Roman" w:hAnsi="Times New Roman" w:cs="Times New Roman"/>
        </w:rPr>
        <w:t xml:space="preserve">alter the economic landscape of a </w:t>
      </w:r>
      <w:r w:rsidR="00346CA2">
        <w:rPr>
          <w:rFonts w:ascii="Times New Roman" w:hAnsi="Times New Roman" w:cs="Times New Roman"/>
        </w:rPr>
        <w:t xml:space="preserve">given </w:t>
      </w:r>
      <w:r w:rsidRPr="00962088">
        <w:rPr>
          <w:rFonts w:ascii="Times New Roman" w:hAnsi="Times New Roman" w:cs="Times New Roman"/>
        </w:rPr>
        <w:t>village</w:t>
      </w:r>
      <w:r w:rsidRPr="009F398B">
        <w:rPr>
          <w:rFonts w:ascii="Times New Roman" w:hAnsi="Times New Roman" w:cs="Times New Roman"/>
        </w:rPr>
        <w:t xml:space="preserve"> </w:t>
      </w:r>
      <w:r>
        <w:rPr>
          <w:rFonts w:ascii="Times New Roman" w:hAnsi="Times New Roman" w:cs="Times New Roman"/>
        </w:rPr>
        <w:t>(</w:t>
      </w:r>
      <w:r w:rsidRPr="00962088">
        <w:rPr>
          <w:rFonts w:ascii="Times New Roman" w:hAnsi="Times New Roman" w:cs="Times New Roman"/>
        </w:rPr>
        <w:t xml:space="preserve">Tiwari </w:t>
      </w:r>
      <w:r w:rsidR="00B476D7">
        <w:rPr>
          <w:rFonts w:ascii="Times New Roman" w:hAnsi="Times New Roman" w:cs="Times New Roman"/>
        </w:rPr>
        <w:t>&amp;</w:t>
      </w:r>
      <w:r w:rsidR="00B476D7" w:rsidRPr="00962088">
        <w:rPr>
          <w:rFonts w:ascii="Times New Roman" w:hAnsi="Times New Roman" w:cs="Times New Roman"/>
        </w:rPr>
        <w:t xml:space="preserve"> </w:t>
      </w:r>
      <w:r w:rsidRPr="00962088">
        <w:rPr>
          <w:rFonts w:ascii="Times New Roman" w:hAnsi="Times New Roman" w:cs="Times New Roman"/>
        </w:rPr>
        <w:t>Bhattarai</w:t>
      </w:r>
      <w:r w:rsidR="00B476D7">
        <w:rPr>
          <w:rFonts w:ascii="Times New Roman" w:hAnsi="Times New Roman" w:cs="Times New Roman"/>
        </w:rPr>
        <w:t>,</w:t>
      </w:r>
      <w:r w:rsidRPr="00962088">
        <w:rPr>
          <w:rFonts w:ascii="Times New Roman" w:hAnsi="Times New Roman" w:cs="Times New Roman"/>
        </w:rPr>
        <w:t xml:space="preserve"> 2011)</w:t>
      </w:r>
      <w:r>
        <w:rPr>
          <w:rFonts w:ascii="Times New Roman" w:hAnsi="Times New Roman" w:cs="Times New Roman"/>
        </w:rPr>
        <w:t>.</w:t>
      </w:r>
    </w:p>
    <w:p w:rsidR="00CF3544" w:rsidRPr="00CF3544" w:rsidRDefault="00DD3C52" w:rsidP="000D15F8">
      <w:pPr>
        <w:tabs>
          <w:tab w:val="left" w:pos="360"/>
        </w:tabs>
        <w:rPr>
          <w:rFonts w:ascii="Times New Roman" w:hAnsi="Times New Roman" w:cs="Times New Roman"/>
        </w:rPr>
      </w:pPr>
      <w:r w:rsidRPr="00962088">
        <w:rPr>
          <w:rFonts w:ascii="Times New Roman" w:hAnsi="Times New Roman" w:cs="Times New Roman"/>
        </w:rPr>
        <w:tab/>
      </w:r>
      <w:r w:rsidR="0095547A" w:rsidRPr="006C3237">
        <w:rPr>
          <w:rFonts w:ascii="Times New Roman" w:hAnsi="Times New Roman" w:cs="Times New Roman"/>
        </w:rPr>
        <w:t xml:space="preserve">Longitudinal field work by P.I. Fox </w:t>
      </w:r>
      <w:r w:rsidR="00BF6FE2" w:rsidRPr="006C3237">
        <w:rPr>
          <w:rFonts w:ascii="Times New Roman" w:hAnsi="Times New Roman" w:cs="Times New Roman"/>
        </w:rPr>
        <w:t>in a village in Central Nepal between 1980 and 2010</w:t>
      </w:r>
      <w:r w:rsidR="00157B43" w:rsidRPr="006C3237">
        <w:rPr>
          <w:rFonts w:ascii="Times New Roman" w:hAnsi="Times New Roman" w:cs="Times New Roman"/>
        </w:rPr>
        <w:t>,</w:t>
      </w:r>
      <w:r w:rsidR="00BF6FE2" w:rsidRPr="006C3237">
        <w:rPr>
          <w:rFonts w:ascii="Times New Roman" w:hAnsi="Times New Roman" w:cs="Times New Roman"/>
        </w:rPr>
        <w:t xml:space="preserve"> </w:t>
      </w:r>
      <w:r w:rsidR="00157B43" w:rsidRPr="006C3237">
        <w:rPr>
          <w:rFonts w:ascii="Times New Roman" w:hAnsi="Times New Roman" w:cs="Times New Roman"/>
        </w:rPr>
        <w:t xml:space="preserve">in which community forest management was introduced and foreign migration grew in importance, </w:t>
      </w:r>
      <w:r w:rsidR="00CF3544" w:rsidRPr="006C3237">
        <w:rPr>
          <w:rFonts w:ascii="Times New Roman" w:hAnsi="Times New Roman" w:cs="Times New Roman"/>
        </w:rPr>
        <w:t>exemplif</w:t>
      </w:r>
      <w:r w:rsidR="0095547A" w:rsidRPr="006C3237">
        <w:rPr>
          <w:rFonts w:ascii="Times New Roman" w:hAnsi="Times New Roman" w:cs="Times New Roman"/>
        </w:rPr>
        <w:t>ies</w:t>
      </w:r>
      <w:r w:rsidR="00CF3544" w:rsidRPr="006C3237">
        <w:rPr>
          <w:rFonts w:ascii="Times New Roman" w:hAnsi="Times New Roman" w:cs="Times New Roman"/>
        </w:rPr>
        <w:t xml:space="preserve"> the t</w:t>
      </w:r>
      <w:r w:rsidR="0095547A" w:rsidRPr="006C3237">
        <w:rPr>
          <w:rFonts w:ascii="Times New Roman" w:hAnsi="Times New Roman" w:cs="Times New Roman"/>
        </w:rPr>
        <w:t>ypes of changes occurring in the Middle Hills (Fox in prep.)</w:t>
      </w:r>
      <w:r w:rsidR="00CF3544" w:rsidRPr="006C3237">
        <w:rPr>
          <w:rFonts w:ascii="Times New Roman" w:hAnsi="Times New Roman" w:cs="Times New Roman"/>
        </w:rPr>
        <w:t xml:space="preserve">. </w:t>
      </w:r>
      <w:r w:rsidR="00157B43" w:rsidRPr="006C3237">
        <w:rPr>
          <w:rFonts w:ascii="Times New Roman" w:hAnsi="Times New Roman" w:cs="Times New Roman"/>
        </w:rPr>
        <w:t>During this 30 year period t</w:t>
      </w:r>
      <w:r w:rsidR="00CF3544" w:rsidRPr="006C3237">
        <w:rPr>
          <w:rFonts w:ascii="Times New Roman" w:hAnsi="Times New Roman" w:cs="Times New Roman"/>
        </w:rPr>
        <w:t xml:space="preserve">he </w:t>
      </w:r>
      <w:r w:rsidR="0095547A" w:rsidRPr="006C3237">
        <w:rPr>
          <w:rFonts w:ascii="Times New Roman" w:hAnsi="Times New Roman" w:cs="Times New Roman"/>
        </w:rPr>
        <w:t>population</w:t>
      </w:r>
      <w:r w:rsidR="00CF3544" w:rsidRPr="006C3237">
        <w:rPr>
          <w:rFonts w:ascii="Times New Roman" w:hAnsi="Times New Roman" w:cs="Times New Roman"/>
        </w:rPr>
        <w:t xml:space="preserve"> of the village grew from 701 to 844 people or an annual rate of 0.62% (against a national rate of 1.93%), suggesting a high rate of outmigration. While in 1980 the number of out</w:t>
      </w:r>
      <w:r w:rsidR="00DD3B05">
        <w:rPr>
          <w:rFonts w:ascii="Times New Roman" w:hAnsi="Times New Roman" w:cs="Times New Roman"/>
        </w:rPr>
        <w:t>-</w:t>
      </w:r>
      <w:r w:rsidR="00CF3544" w:rsidRPr="006C3237">
        <w:rPr>
          <w:rFonts w:ascii="Times New Roman" w:hAnsi="Times New Roman" w:cs="Times New Roman"/>
        </w:rPr>
        <w:t xml:space="preserve">migrants </w:t>
      </w:r>
      <w:r w:rsidR="000D15F8" w:rsidRPr="006C3237">
        <w:rPr>
          <w:rFonts w:ascii="Times New Roman" w:hAnsi="Times New Roman" w:cs="Times New Roman"/>
        </w:rPr>
        <w:t xml:space="preserve">were so few that </w:t>
      </w:r>
      <w:r w:rsidR="00CF3544" w:rsidRPr="006C3237">
        <w:rPr>
          <w:rFonts w:ascii="Times New Roman" w:hAnsi="Times New Roman" w:cs="Times New Roman"/>
        </w:rPr>
        <w:t xml:space="preserve">they </w:t>
      </w:r>
      <w:r w:rsidR="000D15F8" w:rsidRPr="006C3237">
        <w:rPr>
          <w:rFonts w:ascii="Times New Roman" w:hAnsi="Times New Roman" w:cs="Times New Roman"/>
        </w:rPr>
        <w:t xml:space="preserve">were </w:t>
      </w:r>
      <w:r w:rsidR="00CF3544" w:rsidRPr="006C3237">
        <w:rPr>
          <w:rFonts w:ascii="Times New Roman" w:hAnsi="Times New Roman" w:cs="Times New Roman"/>
        </w:rPr>
        <w:t>not recorded, by 201</w:t>
      </w:r>
      <w:r w:rsidR="0095547A" w:rsidRPr="006C3237">
        <w:rPr>
          <w:rFonts w:ascii="Times New Roman" w:hAnsi="Times New Roman" w:cs="Times New Roman"/>
        </w:rPr>
        <w:t>0</w:t>
      </w:r>
      <w:r w:rsidR="00CF3544" w:rsidRPr="006C3237">
        <w:rPr>
          <w:rFonts w:ascii="Times New Roman" w:hAnsi="Times New Roman" w:cs="Times New Roman"/>
        </w:rPr>
        <w:t xml:space="preserve">, 90 people (29% of adult male population) </w:t>
      </w:r>
      <w:r w:rsidR="0095547A" w:rsidRPr="006C3237">
        <w:rPr>
          <w:rFonts w:ascii="Times New Roman" w:hAnsi="Times New Roman" w:cs="Times New Roman"/>
        </w:rPr>
        <w:t>were reported as having</w:t>
      </w:r>
      <w:r w:rsidR="00CF3544" w:rsidRPr="006C3237">
        <w:rPr>
          <w:rFonts w:ascii="Times New Roman" w:hAnsi="Times New Roman" w:cs="Times New Roman"/>
        </w:rPr>
        <w:t xml:space="preserve"> migrated for work</w:t>
      </w:r>
      <w:r w:rsidR="0095547A" w:rsidRPr="006C3237">
        <w:rPr>
          <w:rFonts w:ascii="Times New Roman" w:hAnsi="Times New Roman" w:cs="Times New Roman"/>
        </w:rPr>
        <w:t xml:space="preserve"> (a large number of seasonal migrants may not have been reported)</w:t>
      </w:r>
      <w:r w:rsidR="00CF3544" w:rsidRPr="006C3237">
        <w:rPr>
          <w:rFonts w:ascii="Times New Roman" w:hAnsi="Times New Roman" w:cs="Times New Roman"/>
        </w:rPr>
        <w:t xml:space="preserve">. </w:t>
      </w:r>
      <w:r w:rsidR="0095547A" w:rsidRPr="006C3237">
        <w:rPr>
          <w:rFonts w:ascii="Times New Roman" w:hAnsi="Times New Roman" w:cs="Times New Roman"/>
        </w:rPr>
        <w:t xml:space="preserve">By 2011, illiteracy had been reduced from 59% to 16% of village population; </w:t>
      </w:r>
      <w:r w:rsidR="00CF3544" w:rsidRPr="006C3237">
        <w:rPr>
          <w:rFonts w:ascii="Times New Roman" w:hAnsi="Times New Roman" w:cs="Times New Roman"/>
        </w:rPr>
        <w:t>farmers kept significant</w:t>
      </w:r>
      <w:r w:rsidR="0095547A" w:rsidRPr="006C3237">
        <w:rPr>
          <w:rFonts w:ascii="Times New Roman" w:hAnsi="Times New Roman" w:cs="Times New Roman"/>
        </w:rPr>
        <w:t>ly</w:t>
      </w:r>
      <w:r w:rsidR="00CF3544" w:rsidRPr="006C3237">
        <w:rPr>
          <w:rFonts w:ascii="Times New Roman" w:hAnsi="Times New Roman" w:cs="Times New Roman"/>
        </w:rPr>
        <w:t xml:space="preserve"> fewer cattle; and </w:t>
      </w:r>
      <w:r w:rsidR="003C6B95" w:rsidRPr="006C3237">
        <w:rPr>
          <w:rFonts w:ascii="Times New Roman" w:hAnsi="Times New Roman" w:cs="Times New Roman"/>
        </w:rPr>
        <w:t xml:space="preserve">villagers </w:t>
      </w:r>
      <w:r w:rsidR="00CF3544" w:rsidRPr="006C3237">
        <w:rPr>
          <w:rFonts w:ascii="Times New Roman" w:hAnsi="Times New Roman" w:cs="Times New Roman"/>
        </w:rPr>
        <w:t xml:space="preserve">consumed significantly less firewood, as they diversified their source of fuel to include </w:t>
      </w:r>
      <w:r w:rsidR="00B640F5" w:rsidRPr="006C3237">
        <w:rPr>
          <w:rFonts w:ascii="Times New Roman" w:hAnsi="Times New Roman" w:cs="Times New Roman"/>
        </w:rPr>
        <w:t>liquefied</w:t>
      </w:r>
      <w:r w:rsidR="003C6B95" w:rsidRPr="006C3237">
        <w:rPr>
          <w:rFonts w:ascii="Times New Roman" w:hAnsi="Times New Roman" w:cs="Times New Roman"/>
        </w:rPr>
        <w:t xml:space="preserve"> petroleum </w:t>
      </w:r>
      <w:r w:rsidR="00CF3544" w:rsidRPr="006C3237">
        <w:rPr>
          <w:rFonts w:ascii="Times New Roman" w:hAnsi="Times New Roman" w:cs="Times New Roman"/>
        </w:rPr>
        <w:t xml:space="preserve">gas, biogas, coal, kerosene, and electricity. </w:t>
      </w:r>
      <w:r w:rsidR="000B45FE" w:rsidRPr="000626E5">
        <w:rPr>
          <w:rFonts w:ascii="Times New Roman" w:hAnsi="Times New Roman" w:cs="Times New Roman"/>
        </w:rPr>
        <w:t>The sal forest (</w:t>
      </w:r>
      <w:r w:rsidR="000B45FE" w:rsidRPr="003051E0">
        <w:rPr>
          <w:rFonts w:ascii="Times New Roman" w:hAnsi="Times New Roman" w:cs="Times New Roman"/>
          <w:i/>
        </w:rPr>
        <w:t>Shorea robusta</w:t>
      </w:r>
      <w:r w:rsidR="000B45FE" w:rsidRPr="003051E0">
        <w:rPr>
          <w:rFonts w:ascii="Times New Roman" w:hAnsi="Times New Roman" w:cs="Times New Roman"/>
        </w:rPr>
        <w:t>) and the community-managed religious forest were in much better condition in 2011 than they had been in 1980 but the small communal forests, which had shown improvement between 1980 and 1990, were again degraded by 2010. Observed changes on the ground were corroborated by a Landsat-based</w:t>
      </w:r>
      <w:r w:rsidR="000B45FE">
        <w:rPr>
          <w:rFonts w:ascii="Times New Roman" w:hAnsi="Times New Roman" w:cs="Times New Roman"/>
        </w:rPr>
        <w:t xml:space="preserve"> </w:t>
      </w:r>
      <w:r w:rsidR="000B45FE" w:rsidRPr="003051E0">
        <w:rPr>
          <w:rFonts w:ascii="Times New Roman" w:hAnsi="Times New Roman" w:cs="Times New Roman"/>
        </w:rPr>
        <w:t>analysis: the normalized difference vegetation index (NDVI) of Landsat images showed significantly improved condition between 1989 and 1999 followed by a decline between 1999 and 2009.</w:t>
      </w:r>
      <w:r w:rsidR="000B45FE" w:rsidRPr="00A21380">
        <w:rPr>
          <w:rFonts w:ascii="Times New Roman" w:hAnsi="Times New Roman" w:cs="Times New Roman"/>
        </w:rPr>
        <w:t xml:space="preserve"> </w:t>
      </w:r>
    </w:p>
    <w:p w:rsidR="00D963E6" w:rsidRPr="00962088" w:rsidRDefault="00D963E6" w:rsidP="00D963E6">
      <w:pPr>
        <w:rPr>
          <w:rFonts w:ascii="Times New Roman" w:hAnsi="Times New Roman" w:cs="Times New Roman"/>
          <w:b/>
        </w:rPr>
      </w:pPr>
      <w:r w:rsidRPr="00962088">
        <w:rPr>
          <w:rFonts w:ascii="Times New Roman" w:hAnsi="Times New Roman" w:cs="Times New Roman"/>
          <w:b/>
        </w:rPr>
        <w:t xml:space="preserve">4.2 Remotely sensed forest </w:t>
      </w:r>
      <w:r w:rsidR="00D06EFC">
        <w:rPr>
          <w:rFonts w:ascii="Times New Roman" w:hAnsi="Times New Roman" w:cs="Times New Roman"/>
          <w:b/>
        </w:rPr>
        <w:t xml:space="preserve">cover </w:t>
      </w:r>
      <w:r w:rsidRPr="00962088">
        <w:rPr>
          <w:rFonts w:ascii="Times New Roman" w:hAnsi="Times New Roman" w:cs="Times New Roman"/>
          <w:b/>
        </w:rPr>
        <w:t>change in the mountainous Middle Hills</w:t>
      </w:r>
    </w:p>
    <w:p w:rsidR="00E8336F" w:rsidRDefault="00D963E6" w:rsidP="00697546">
      <w:pPr>
        <w:ind w:firstLine="360"/>
        <w:rPr>
          <w:rFonts w:ascii="Times New Roman" w:hAnsi="Times New Roman" w:cs="Times New Roman"/>
        </w:rPr>
      </w:pPr>
      <w:r w:rsidRPr="00962088">
        <w:rPr>
          <w:rFonts w:ascii="Times New Roman" w:hAnsi="Times New Roman" w:cs="Times New Roman"/>
        </w:rPr>
        <w:t>Satellite imagery analysis</w:t>
      </w:r>
      <w:r w:rsidR="00BF0FB5">
        <w:rPr>
          <w:rFonts w:ascii="Times New Roman" w:hAnsi="Times New Roman" w:cs="Times New Roman"/>
        </w:rPr>
        <w:t xml:space="preserve"> m</w:t>
      </w:r>
      <w:r w:rsidR="00BF0FB5" w:rsidRPr="00962088">
        <w:rPr>
          <w:rFonts w:ascii="Times New Roman" w:hAnsi="Times New Roman" w:cs="Times New Roman"/>
        </w:rPr>
        <w:t xml:space="preserve">apping changes in Nepal’s forest cover and developing a comprehensive understanding </w:t>
      </w:r>
      <w:r w:rsidR="00BF0FB5">
        <w:rPr>
          <w:rFonts w:ascii="Times New Roman" w:hAnsi="Times New Roman" w:cs="Times New Roman"/>
        </w:rPr>
        <w:t xml:space="preserve">the spatially-explicit processes </w:t>
      </w:r>
      <w:r w:rsidR="00BF0FB5" w:rsidRPr="00962088">
        <w:rPr>
          <w:rFonts w:ascii="Times New Roman" w:hAnsi="Times New Roman" w:cs="Times New Roman"/>
        </w:rPr>
        <w:t>underlying these changes is critical if Nepal is to improve upon its already successful resource initiative.</w:t>
      </w:r>
      <w:r w:rsidR="00A71228">
        <w:rPr>
          <w:rFonts w:ascii="Times New Roman" w:hAnsi="Times New Roman" w:cs="Times New Roman"/>
        </w:rPr>
        <w:t xml:space="preserve"> </w:t>
      </w:r>
      <w:r w:rsidR="00E2572E">
        <w:rPr>
          <w:rFonts w:ascii="Times New Roman" w:hAnsi="Times New Roman" w:cs="Times New Roman"/>
        </w:rPr>
        <w:t>Thirty-meter resolution satellite i</w:t>
      </w:r>
      <w:r w:rsidR="00D47337">
        <w:rPr>
          <w:rFonts w:ascii="Times New Roman" w:hAnsi="Times New Roman" w:cs="Times New Roman"/>
        </w:rPr>
        <w:t xml:space="preserve">magery collected by </w:t>
      </w:r>
      <w:r w:rsidR="00230106">
        <w:rPr>
          <w:rFonts w:ascii="Times New Roman" w:hAnsi="Times New Roman" w:cs="Times New Roman"/>
        </w:rPr>
        <w:t>NASA/USGS</w:t>
      </w:r>
      <w:r w:rsidR="00E2572E">
        <w:rPr>
          <w:rFonts w:ascii="Times New Roman" w:hAnsi="Times New Roman" w:cs="Times New Roman"/>
        </w:rPr>
        <w:t>’s</w:t>
      </w:r>
      <w:r w:rsidR="00230106">
        <w:rPr>
          <w:rFonts w:ascii="Times New Roman" w:hAnsi="Times New Roman" w:cs="Times New Roman"/>
        </w:rPr>
        <w:t xml:space="preserve"> </w:t>
      </w:r>
      <w:r w:rsidR="00D47337">
        <w:rPr>
          <w:rFonts w:ascii="Times New Roman" w:hAnsi="Times New Roman" w:cs="Times New Roman"/>
        </w:rPr>
        <w:t xml:space="preserve">Landsat </w:t>
      </w:r>
      <w:r w:rsidR="00E2572E">
        <w:rPr>
          <w:rFonts w:ascii="Times New Roman" w:hAnsi="Times New Roman" w:cs="Times New Roman"/>
        </w:rPr>
        <w:t xml:space="preserve">program </w:t>
      </w:r>
      <w:r w:rsidR="00B640F5">
        <w:rPr>
          <w:rFonts w:ascii="Times New Roman" w:hAnsi="Times New Roman" w:cs="Times New Roman"/>
        </w:rPr>
        <w:t>offers</w:t>
      </w:r>
      <w:r w:rsidR="00D47337">
        <w:rPr>
          <w:rFonts w:ascii="Times New Roman" w:hAnsi="Times New Roman" w:cs="Times New Roman"/>
        </w:rPr>
        <w:t xml:space="preserve"> </w:t>
      </w:r>
      <w:r w:rsidR="00230106">
        <w:rPr>
          <w:rFonts w:ascii="Times New Roman" w:hAnsi="Times New Roman" w:cs="Times New Roman"/>
        </w:rPr>
        <w:t>an incomparable perspective on forest cover change across Nepal.</w:t>
      </w:r>
      <w:r w:rsidR="00E2572E">
        <w:rPr>
          <w:rFonts w:ascii="Times New Roman" w:hAnsi="Times New Roman" w:cs="Times New Roman"/>
        </w:rPr>
        <w:t xml:space="preserve"> The earliest Landsat imagery of Nepal’s forests date to 1972, and have been collected more or less routinely every 16 days</w:t>
      </w:r>
      <w:r w:rsidR="000006B3">
        <w:rPr>
          <w:rFonts w:ascii="Times New Roman" w:hAnsi="Times New Roman" w:cs="Times New Roman"/>
        </w:rPr>
        <w:t xml:space="preserve"> with enough</w:t>
      </w:r>
      <w:r w:rsidR="00620F4E">
        <w:rPr>
          <w:rFonts w:ascii="Times New Roman" w:hAnsi="Times New Roman" w:cs="Times New Roman"/>
        </w:rPr>
        <w:t xml:space="preserve"> spectral and spatial detail to discriminate forest types, forest cover disturbance and resurgence, as well as </w:t>
      </w:r>
      <w:r w:rsidR="00697546">
        <w:rPr>
          <w:rFonts w:ascii="Times New Roman" w:hAnsi="Times New Roman" w:cs="Times New Roman"/>
        </w:rPr>
        <w:t>overall condition.</w:t>
      </w:r>
      <w:r w:rsidR="00B178B7">
        <w:rPr>
          <w:rFonts w:ascii="Times New Roman" w:hAnsi="Times New Roman" w:cs="Times New Roman"/>
        </w:rPr>
        <w:t xml:space="preserve"> </w:t>
      </w:r>
      <w:r w:rsidR="00697546">
        <w:rPr>
          <w:rFonts w:ascii="Times New Roman" w:hAnsi="Times New Roman" w:cs="Times New Roman"/>
        </w:rPr>
        <w:t>H</w:t>
      </w:r>
      <w:r w:rsidR="00936166">
        <w:rPr>
          <w:rFonts w:ascii="Times New Roman" w:hAnsi="Times New Roman" w:cs="Times New Roman"/>
        </w:rPr>
        <w:t>owever</w:t>
      </w:r>
      <w:r w:rsidR="009B15E2">
        <w:rPr>
          <w:rFonts w:ascii="Times New Roman" w:hAnsi="Times New Roman" w:cs="Times New Roman"/>
        </w:rPr>
        <w:t xml:space="preserve">, </w:t>
      </w:r>
      <w:r w:rsidR="00B178B7">
        <w:rPr>
          <w:rFonts w:ascii="Times New Roman" w:hAnsi="Times New Roman" w:cs="Times New Roman"/>
        </w:rPr>
        <w:t>there is considerable</w:t>
      </w:r>
      <w:r w:rsidR="00DE2B31" w:rsidRPr="00962088">
        <w:rPr>
          <w:rFonts w:ascii="Times New Roman" w:hAnsi="Times New Roman" w:cs="Times New Roman"/>
        </w:rPr>
        <w:t xml:space="preserve"> difficulty </w:t>
      </w:r>
      <w:r w:rsidR="00B178B7">
        <w:rPr>
          <w:rFonts w:ascii="Times New Roman" w:hAnsi="Times New Roman" w:cs="Times New Roman"/>
        </w:rPr>
        <w:t>in</w:t>
      </w:r>
      <w:r w:rsidR="00DE2B31" w:rsidRPr="00962088">
        <w:rPr>
          <w:rFonts w:ascii="Times New Roman" w:hAnsi="Times New Roman" w:cs="Times New Roman"/>
        </w:rPr>
        <w:t xml:space="preserve"> mapping forest cover in mountainous environments</w:t>
      </w:r>
      <w:r w:rsidR="00901755">
        <w:rPr>
          <w:rFonts w:ascii="Times New Roman" w:hAnsi="Times New Roman" w:cs="Times New Roman"/>
        </w:rPr>
        <w:t xml:space="preserve"> like Nepal’s</w:t>
      </w:r>
      <w:r w:rsidR="00DE2B31" w:rsidRPr="00962088">
        <w:rPr>
          <w:rFonts w:ascii="Times New Roman" w:hAnsi="Times New Roman" w:cs="Times New Roman"/>
        </w:rPr>
        <w:t xml:space="preserve"> where imagery analysis is hindered by topographic effects, e.g., shading, the presence of clouds, snow, and ice, and the inaccessibility of areas of rugged terrain for ground truth data collection. Indeed, only three national scale forest surveys have been conducted in Nepal: two using aerial photography, 1963/64 and 1978/79, and one using Landsat imagery from the early 1990s (Acharya et al</w:t>
      </w:r>
      <w:r w:rsidR="00DE2B31" w:rsidRPr="00962088">
        <w:rPr>
          <w:rFonts w:ascii="Times New Roman" w:eastAsia="Times New Roman" w:hAnsi="Times New Roman" w:cs="Times New Roman"/>
        </w:rPr>
        <w:t>.,</w:t>
      </w:r>
      <w:r w:rsidR="00DE2B31" w:rsidRPr="00962088">
        <w:rPr>
          <w:rFonts w:ascii="Times New Roman" w:hAnsi="Times New Roman" w:cs="Times New Roman"/>
        </w:rPr>
        <w:t xml:space="preserve"> 2012). </w:t>
      </w:r>
      <w:r w:rsidR="002A181D" w:rsidRPr="00962088">
        <w:rPr>
          <w:rFonts w:ascii="Times New Roman" w:hAnsi="Times New Roman" w:cs="Times New Roman"/>
        </w:rPr>
        <w:t>An early Landsat-based assessment by Millette et al. (1995) of three village areas in the Middle Hills readily identified most land covers with the exception of forest. This disparity was largely due to differing solar illumination between slopes: greater solar exposure on south-facing slopes made them more favorable for cultivation, while north-facing slopes were left forested but also more shaded, which impeded classification.</w:t>
      </w:r>
    </w:p>
    <w:p w:rsidR="0037627D" w:rsidRPr="00B91507" w:rsidRDefault="00DD3C52" w:rsidP="0037627D">
      <w:pPr>
        <w:tabs>
          <w:tab w:val="left" w:pos="360"/>
        </w:tabs>
        <w:autoSpaceDE w:val="0"/>
        <w:autoSpaceDN w:val="0"/>
        <w:adjustRightInd w:val="0"/>
        <w:rPr>
          <w:rFonts w:ascii="Times New Roman" w:hAnsi="Times New Roman" w:cs="Times New Roman"/>
        </w:rPr>
      </w:pPr>
      <w:r w:rsidRPr="00B91507">
        <w:rPr>
          <w:rFonts w:ascii="Times New Roman" w:hAnsi="Times New Roman" w:cs="Times New Roman"/>
        </w:rPr>
        <w:lastRenderedPageBreak/>
        <w:tab/>
      </w:r>
      <w:r w:rsidR="00B91507" w:rsidRPr="00B91507">
        <w:rPr>
          <w:rFonts w:ascii="Times New Roman" w:hAnsi="Times New Roman" w:cs="Times New Roman"/>
        </w:rPr>
        <w:t>Recent advances in imagery pre-processing, algorithmic development, and the expanded availability of complementary geospatial data have been instrumental in supporting highly accurate forest change mapping in mountainous environments (e.g., Brandt et al., 2012; Van Den Hoek et al., 2014). Specifically, the development of global digital elevation models (DEMs) such as the ASTER GDEM2 (Hayakawa et al., 2008) and Shuttle Radar Topography Mission (SRTM) DEM (Slater et al., 2006) with spatial resolutions of 30 m and 90 m, respectively, terrain illumination correction approaches (e.g., Tan et al., 2013), and radiometric correction techniques (e.g., Canty et al., 2004; Masek et al., 2006; Vicente-Serrano et al., 2008) have become central in mitigating variable solar illumination and terrain conditions to produce satellite imagery data that are both geometrically and spectrally faithful to on-the-ground conditions.</w:t>
      </w:r>
      <w:r w:rsidR="00B91507">
        <w:rPr>
          <w:rFonts w:ascii="Times New Roman" w:hAnsi="Times New Roman" w:cs="Times New Roman"/>
        </w:rPr>
        <w:t xml:space="preserve"> </w:t>
      </w:r>
    </w:p>
    <w:p w:rsidR="002A181D" w:rsidRPr="00962088" w:rsidRDefault="00A74C31" w:rsidP="00DD3C52">
      <w:pPr>
        <w:tabs>
          <w:tab w:val="left" w:pos="360"/>
        </w:tabs>
        <w:autoSpaceDE w:val="0"/>
        <w:autoSpaceDN w:val="0"/>
        <w:adjustRightInd w:val="0"/>
        <w:rPr>
          <w:rFonts w:ascii="Times New Roman" w:hAnsi="Times New Roman" w:cs="Times New Roman"/>
        </w:rPr>
      </w:pPr>
      <w:r>
        <w:rPr>
          <w:rFonts w:ascii="Times New Roman" w:hAnsi="Times New Roman" w:cs="Times New Roman"/>
        </w:rPr>
        <w:tab/>
      </w:r>
      <w:r w:rsidR="002A181D" w:rsidRPr="00962088">
        <w:rPr>
          <w:rFonts w:ascii="Times New Roman" w:hAnsi="Times New Roman" w:cs="Times New Roman"/>
        </w:rPr>
        <w:t>Nepal’s persistent cloud cover and</w:t>
      </w:r>
      <w:r w:rsidR="00963889">
        <w:rPr>
          <w:rFonts w:ascii="Times New Roman" w:hAnsi="Times New Roman" w:cs="Times New Roman"/>
        </w:rPr>
        <w:t xml:space="preserve"> missing data resulting from</w:t>
      </w:r>
      <w:r w:rsidR="002A181D" w:rsidRPr="00962088">
        <w:rPr>
          <w:rFonts w:ascii="Times New Roman" w:hAnsi="Times New Roman" w:cs="Times New Roman"/>
        </w:rPr>
        <w:t xml:space="preserve"> </w:t>
      </w:r>
      <w:r w:rsidR="00963889">
        <w:rPr>
          <w:rFonts w:ascii="Times New Roman" w:hAnsi="Times New Roman" w:cs="Times New Roman"/>
        </w:rPr>
        <w:t xml:space="preserve">the </w:t>
      </w:r>
      <w:r w:rsidR="002A181D" w:rsidRPr="00962088">
        <w:rPr>
          <w:rFonts w:ascii="Times New Roman" w:hAnsi="Times New Roman" w:cs="Times New Roman"/>
        </w:rPr>
        <w:t xml:space="preserve">Scan-Line Corrector (SLC) </w:t>
      </w:r>
      <w:r w:rsidR="00963889">
        <w:rPr>
          <w:rFonts w:ascii="Times New Roman" w:hAnsi="Times New Roman" w:cs="Times New Roman"/>
        </w:rPr>
        <w:t xml:space="preserve">error in </w:t>
      </w:r>
      <w:r w:rsidR="002A181D" w:rsidRPr="00962088">
        <w:rPr>
          <w:rFonts w:ascii="Times New Roman" w:hAnsi="Times New Roman" w:cs="Times New Roman"/>
        </w:rPr>
        <w:t>Landsat</w:t>
      </w:r>
      <w:r w:rsidR="00230106">
        <w:rPr>
          <w:rFonts w:ascii="Times New Roman" w:hAnsi="Times New Roman" w:cs="Times New Roman"/>
        </w:rPr>
        <w:t>-7</w:t>
      </w:r>
      <w:r w:rsidR="002A181D" w:rsidRPr="00962088">
        <w:rPr>
          <w:rFonts w:ascii="Times New Roman" w:hAnsi="Times New Roman" w:cs="Times New Roman"/>
        </w:rPr>
        <w:t xml:space="preserve"> imagery acquired after February 2003</w:t>
      </w:r>
      <w:r>
        <w:rPr>
          <w:rFonts w:ascii="Times New Roman" w:hAnsi="Times New Roman" w:cs="Times New Roman"/>
        </w:rPr>
        <w:t xml:space="preserve"> present further obstacles to accurate mapping of forest cover change</w:t>
      </w:r>
      <w:r w:rsidR="002A181D" w:rsidRPr="00962088">
        <w:rPr>
          <w:rFonts w:ascii="Times New Roman" w:hAnsi="Times New Roman" w:cs="Times New Roman"/>
        </w:rPr>
        <w:t xml:space="preserve">. Cloud-masking and multi-date, intra-annual imagery compositing techniques (e.g., Roy et al. 2010) </w:t>
      </w:r>
      <w:r w:rsidR="00140E7E">
        <w:rPr>
          <w:rFonts w:ascii="Times New Roman" w:hAnsi="Times New Roman" w:cs="Times New Roman"/>
        </w:rPr>
        <w:t>may be used to leverage available</w:t>
      </w:r>
      <w:r w:rsidR="00392B0E">
        <w:rPr>
          <w:rFonts w:ascii="Times New Roman" w:hAnsi="Times New Roman" w:cs="Times New Roman"/>
        </w:rPr>
        <w:t xml:space="preserve"> data</w:t>
      </w:r>
      <w:r w:rsidR="00140E7E">
        <w:rPr>
          <w:rFonts w:ascii="Times New Roman" w:hAnsi="Times New Roman" w:cs="Times New Roman"/>
        </w:rPr>
        <w:t>, but i</w:t>
      </w:r>
      <w:r w:rsidR="002A181D" w:rsidRPr="00962088">
        <w:rPr>
          <w:rFonts w:ascii="Times New Roman" w:hAnsi="Times New Roman" w:cs="Times New Roman"/>
        </w:rPr>
        <w:t xml:space="preserve">magery with excessive (&gt; 50%) cloud cover is often of little value and may result in </w:t>
      </w:r>
      <w:r w:rsidR="005E55F1">
        <w:rPr>
          <w:rFonts w:ascii="Times New Roman" w:hAnsi="Times New Roman" w:cs="Times New Roman"/>
        </w:rPr>
        <w:t>intermittent</w:t>
      </w:r>
      <w:r w:rsidR="002A181D" w:rsidRPr="00962088">
        <w:rPr>
          <w:rFonts w:ascii="Times New Roman" w:hAnsi="Times New Roman" w:cs="Times New Roman"/>
        </w:rPr>
        <w:t xml:space="preserve"> temporal coverage. Breaks in Landsat coverage can be addressed in multiple ways: through fusion with cross-scale imagery, e.g., MODIS or very high resolution (VHR; 1</w:t>
      </w:r>
      <w:r w:rsidR="002A181D" w:rsidRPr="00962088">
        <w:rPr>
          <w:rFonts w:ascii="Times New Roman" w:eastAsia="Times New Roman" w:hAnsi="Times New Roman" w:cs="Times New Roman"/>
        </w:rPr>
        <w:t>–</w:t>
      </w:r>
      <w:r w:rsidR="002A181D" w:rsidRPr="00962088">
        <w:rPr>
          <w:rFonts w:ascii="Times New Roman" w:hAnsi="Times New Roman" w:cs="Times New Roman"/>
        </w:rPr>
        <w:t xml:space="preserve">2 m) multispectral unclassified commercial imagery; adoption of a forest regrowth or disturbance detection algorithm that is robust to intermittent imagery gaps, such as the Vegetation Change Tracker (VCT; Huang et al., 2010) or LandTrendr (Kennedy et al., 2010); or interpolating across missing imagery dates by using a time-series signal processing algorithm such as a Kalman filter or Bayesian minimum mean square error (MMSE) estimator. </w:t>
      </w:r>
    </w:p>
    <w:p w:rsidR="002A181D" w:rsidRPr="00962088" w:rsidRDefault="00DD3C52" w:rsidP="00DD3C52">
      <w:pPr>
        <w:tabs>
          <w:tab w:val="left" w:pos="360"/>
        </w:tabs>
        <w:autoSpaceDE w:val="0"/>
        <w:autoSpaceDN w:val="0"/>
        <w:adjustRightInd w:val="0"/>
        <w:rPr>
          <w:rFonts w:ascii="Times New Roman" w:hAnsi="Times New Roman" w:cs="Times New Roman"/>
        </w:rPr>
      </w:pPr>
      <w:r w:rsidRPr="00962088">
        <w:rPr>
          <w:rFonts w:ascii="Times New Roman" w:hAnsi="Times New Roman" w:cs="Times New Roman"/>
        </w:rPr>
        <w:tab/>
      </w:r>
      <w:r w:rsidR="002A181D" w:rsidRPr="00962088">
        <w:rPr>
          <w:rFonts w:ascii="Times New Roman" w:hAnsi="Times New Roman" w:cs="Times New Roman"/>
        </w:rPr>
        <w:t xml:space="preserve">Finally, the relative inaccessibility of forests in the Middle Hills impedes the collection of ground truth data necessary for calibrating and validating satellite imagery-based estimates of forest regrowth or disturbance. A ground truth sampling approach must accommodate the diversity of forest conditions in the Middle Hills, but such a sampling regime is exceptionally time-intensive. To circumvent this, VHR multispectral imagery (e.g., GeoEye-1, IKONOS, Quickbird, and WorldView-2) that provide a spatially detailed perspective on forest cover over a broad spatial extent may be used. For example, a pseudo-annual mosaic of VHR imagery spanning the Middle Hills would allow for the collection of validation data to assess the accuracy of Landsat-derived forest cover change. VHR imagery thus offer spatially extensive validation data suitable for capturing the spatially diffuse and small-scale forest changes common to the Middle Hills (Fox, </w:t>
      </w:r>
      <w:r w:rsidR="002A181D" w:rsidRPr="00D26E80">
        <w:rPr>
          <w:rFonts w:ascii="Times New Roman" w:hAnsi="Times New Roman"/>
        </w:rPr>
        <w:t>in prep</w:t>
      </w:r>
      <w:r w:rsidR="002A181D" w:rsidRPr="00962088">
        <w:rPr>
          <w:rFonts w:ascii="Times New Roman" w:hAnsi="Times New Roman" w:cs="Times New Roman"/>
        </w:rPr>
        <w:t>.).</w:t>
      </w:r>
    </w:p>
    <w:p w:rsidR="002A181D" w:rsidRPr="00962088" w:rsidRDefault="00DD3C52" w:rsidP="002A181D">
      <w:pPr>
        <w:rPr>
          <w:rFonts w:ascii="Times New Roman" w:hAnsi="Times New Roman" w:cs="Times New Roman"/>
          <w:b/>
        </w:rPr>
      </w:pPr>
      <w:r w:rsidRPr="00962088">
        <w:rPr>
          <w:rFonts w:ascii="Times New Roman" w:hAnsi="Times New Roman" w:cs="Times New Roman"/>
          <w:b/>
        </w:rPr>
        <w:t xml:space="preserve">4.3 </w:t>
      </w:r>
      <w:r w:rsidR="002A181D" w:rsidRPr="00962088">
        <w:rPr>
          <w:rFonts w:ascii="Times New Roman" w:hAnsi="Times New Roman" w:cs="Times New Roman"/>
          <w:b/>
        </w:rPr>
        <w:t>National censuses and socioeconomic data</w:t>
      </w:r>
    </w:p>
    <w:p w:rsidR="00924AA8" w:rsidRPr="00063682" w:rsidRDefault="002A181D" w:rsidP="00924AA8">
      <w:r w:rsidRPr="00962088">
        <w:rPr>
          <w:rFonts w:ascii="Times New Roman" w:hAnsi="Times New Roman" w:cs="Times New Roman"/>
        </w:rPr>
        <w:t xml:space="preserve">Research has shown the </w:t>
      </w:r>
      <w:r w:rsidRPr="00063682">
        <w:rPr>
          <w:rFonts w:ascii="Times New Roman" w:hAnsi="Times New Roman" w:cs="Times New Roman"/>
        </w:rPr>
        <w:t>benefits of merging national census (mainly population and agricultural) and socioeconomic (household, district</w:t>
      </w:r>
      <w:r w:rsidRPr="00063682">
        <w:rPr>
          <w:rFonts w:ascii="Times New Roman" w:eastAsia="Times New Roman" w:hAnsi="Times New Roman" w:cs="Times New Roman"/>
        </w:rPr>
        <w:t>,</w:t>
      </w:r>
      <w:r w:rsidRPr="00063682">
        <w:rPr>
          <w:rFonts w:ascii="Times New Roman" w:hAnsi="Times New Roman" w:cs="Times New Roman"/>
        </w:rPr>
        <w:t xml:space="preserve"> and regional) survey data with remote sensing data to examine the nexus of land-cover and land-use change and demographic and </w:t>
      </w:r>
      <w:r w:rsidRPr="00063682">
        <w:rPr>
          <w:rFonts w:ascii="Times New Roman" w:eastAsia="Times New Roman" w:hAnsi="Times New Roman" w:cs="Times New Roman"/>
        </w:rPr>
        <w:t>socioeconomic</w:t>
      </w:r>
      <w:r w:rsidRPr="00063682">
        <w:rPr>
          <w:rFonts w:ascii="Times New Roman" w:hAnsi="Times New Roman" w:cs="Times New Roman"/>
        </w:rPr>
        <w:t xml:space="preserve"> processes (e.g</w:t>
      </w:r>
      <w:r w:rsidRPr="00063682">
        <w:rPr>
          <w:rFonts w:ascii="Times New Roman" w:eastAsia="Times New Roman" w:hAnsi="Times New Roman" w:cs="Times New Roman"/>
        </w:rPr>
        <w:t>.,</w:t>
      </w:r>
      <w:r w:rsidRPr="00063682">
        <w:rPr>
          <w:rFonts w:ascii="Times New Roman" w:hAnsi="Times New Roman" w:cs="Times New Roman"/>
        </w:rPr>
        <w:t xml:space="preserve"> Cai &amp; Sharma, 2010; De Espindola et al., 2012; Frolking et al., 2002; Heinimann et al</w:t>
      </w:r>
      <w:r w:rsidRPr="00063682">
        <w:rPr>
          <w:rFonts w:ascii="Times New Roman" w:eastAsia="Times New Roman" w:hAnsi="Times New Roman" w:cs="Times New Roman"/>
        </w:rPr>
        <w:t>.,</w:t>
      </w:r>
      <w:r w:rsidRPr="00063682">
        <w:rPr>
          <w:rFonts w:ascii="Times New Roman" w:hAnsi="Times New Roman" w:cs="Times New Roman"/>
        </w:rPr>
        <w:t xml:space="preserve"> 2013; Karimi et al., 2011; Perz </w:t>
      </w:r>
      <w:r w:rsidRPr="00063682">
        <w:rPr>
          <w:rFonts w:ascii="Times New Roman" w:eastAsia="Times New Roman" w:hAnsi="Times New Roman" w:cs="Times New Roman"/>
        </w:rPr>
        <w:t>&amp;</w:t>
      </w:r>
      <w:r w:rsidRPr="00063682">
        <w:rPr>
          <w:rFonts w:ascii="Times New Roman" w:hAnsi="Times New Roman" w:cs="Times New Roman"/>
        </w:rPr>
        <w:t xml:space="preserve"> Skole</w:t>
      </w:r>
      <w:r w:rsidRPr="00063682">
        <w:rPr>
          <w:rFonts w:ascii="Times New Roman" w:eastAsia="Times New Roman" w:hAnsi="Times New Roman" w:cs="Times New Roman"/>
        </w:rPr>
        <w:t>,</w:t>
      </w:r>
      <w:r w:rsidRPr="00063682">
        <w:rPr>
          <w:rFonts w:ascii="Times New Roman" w:hAnsi="Times New Roman" w:cs="Times New Roman"/>
        </w:rPr>
        <w:t xml:space="preserve"> 2003; Saksena et al</w:t>
      </w:r>
      <w:r w:rsidRPr="00063682">
        <w:rPr>
          <w:rFonts w:ascii="Times New Roman" w:eastAsia="Times New Roman" w:hAnsi="Times New Roman" w:cs="Times New Roman"/>
        </w:rPr>
        <w:t>.,</w:t>
      </w:r>
      <w:r w:rsidRPr="00063682">
        <w:rPr>
          <w:rFonts w:ascii="Times New Roman" w:hAnsi="Times New Roman" w:cs="Times New Roman"/>
        </w:rPr>
        <w:t xml:space="preserve"> 2014). For example, Perz and Skole (2003) integrated inter-annual satellite imagery- and census-based information for municipalities in the Brazilian Amazon: imagery captured forest cover change, whereas census data provided indicators of social processes driving the observed forest transition. In </w:t>
      </w:r>
      <w:r w:rsidR="00924AA8" w:rsidRPr="00063682">
        <w:rPr>
          <w:rFonts w:ascii="Times New Roman" w:hAnsi="Times New Roman" w:cs="Times New Roman"/>
        </w:rPr>
        <w:t>Laos</w:t>
      </w:r>
      <w:r w:rsidRPr="00063682">
        <w:rPr>
          <w:rFonts w:ascii="Times New Roman" w:hAnsi="Times New Roman" w:cs="Times New Roman"/>
        </w:rPr>
        <w:t>, Heinimann et al. (2013) used village-scale Population and Housing Census data to characterize the pattern of shifting cultivation relative to key socioeconomic parameters.</w:t>
      </w:r>
      <w:r w:rsidR="00924AA8" w:rsidRPr="00063682">
        <w:rPr>
          <w:rFonts w:ascii="Times New Roman" w:hAnsi="Times New Roman" w:cs="Times New Roman"/>
        </w:rPr>
        <w:t xml:space="preserve"> In Vietnam, </w:t>
      </w:r>
      <w:r w:rsidRPr="00063682">
        <w:rPr>
          <w:rFonts w:ascii="Times New Roman" w:hAnsi="Times New Roman" w:cs="Times New Roman"/>
        </w:rPr>
        <w:t xml:space="preserve">Saksena et al. (2014) </w:t>
      </w:r>
      <w:r w:rsidR="00924AA8" w:rsidRPr="000B45FE">
        <w:rPr>
          <w:rFonts w:ascii="Times New Roman" w:hAnsi="Times New Roman"/>
        </w:rPr>
        <w:t>established an urban classification</w:t>
      </w:r>
      <w:r w:rsidR="00063682">
        <w:rPr>
          <w:rFonts w:ascii="Times New Roman" w:hAnsi="Times New Roman"/>
        </w:rPr>
        <w:t xml:space="preserve"> scheme</w:t>
      </w:r>
      <w:r w:rsidR="00924AA8" w:rsidRPr="000B45FE">
        <w:rPr>
          <w:rFonts w:ascii="Times New Roman" w:hAnsi="Times New Roman"/>
        </w:rPr>
        <w:t xml:space="preserve"> by using national census and remote sensing data to identify and map the smallest administrative units for which data are collected as rural, peri-urban, urban, or urban core. </w:t>
      </w:r>
      <w:r w:rsidR="00924AA8" w:rsidRPr="00063682">
        <w:rPr>
          <w:rFonts w:ascii="Times New Roman" w:hAnsi="Times New Roman" w:cs="Times New Roman"/>
        </w:rPr>
        <w:t xml:space="preserve">The urban transition, almost </w:t>
      </w:r>
      <w:r w:rsidR="00924AA8" w:rsidRPr="000B45FE">
        <w:rPr>
          <w:rFonts w:ascii="Times New Roman" w:hAnsi="Times New Roman"/>
        </w:rPr>
        <w:t xml:space="preserve">always involves wrenching social adjustment as small agricultural communities are forced to adjust rapidly to industrial ways of life. </w:t>
      </w:r>
    </w:p>
    <w:p w:rsidR="002A181D" w:rsidRPr="00962088" w:rsidRDefault="00DD3C52" w:rsidP="00DD3C52">
      <w:pPr>
        <w:tabs>
          <w:tab w:val="left" w:pos="360"/>
        </w:tabs>
        <w:rPr>
          <w:rFonts w:ascii="Times New Roman" w:hAnsi="Times New Roman" w:cs="Times New Roman"/>
        </w:rPr>
      </w:pPr>
      <w:r w:rsidRPr="00962088">
        <w:rPr>
          <w:rStyle w:val="A12"/>
          <w:rFonts w:ascii="Times New Roman" w:hAnsi="Times New Roman" w:cs="Times New Roman"/>
          <w:sz w:val="22"/>
          <w:szCs w:val="22"/>
        </w:rPr>
        <w:tab/>
      </w:r>
      <w:r w:rsidR="002A181D" w:rsidRPr="00962088">
        <w:rPr>
          <w:rStyle w:val="A12"/>
          <w:rFonts w:ascii="Times New Roman" w:hAnsi="Times New Roman" w:cs="Times New Roman"/>
          <w:sz w:val="22"/>
          <w:szCs w:val="22"/>
        </w:rPr>
        <w:t>In Nepal, the Central Bureau of Statistics (CBS) collects data through decadal census surveys on</w:t>
      </w:r>
      <w:r w:rsidR="002A181D" w:rsidRPr="00924AA8">
        <w:rPr>
          <w:rStyle w:val="A12"/>
          <w:rFonts w:ascii="Times New Roman" w:hAnsi="Times New Roman"/>
          <w:sz w:val="22"/>
        </w:rPr>
        <w:t xml:space="preserve"> </w:t>
      </w:r>
      <w:r w:rsidR="002A181D" w:rsidRPr="00962088">
        <w:rPr>
          <w:rStyle w:val="A12"/>
          <w:rFonts w:ascii="Times New Roman" w:hAnsi="Times New Roman" w:cs="Times New Roman"/>
          <w:sz w:val="22"/>
          <w:szCs w:val="22"/>
        </w:rPr>
        <w:t>demographic, social, economic, and natural resource variables. These data are compiled and distributed at district, municipality, and VDC levels (Sharma et al. 2013)</w:t>
      </w:r>
      <w:r w:rsidR="00063682">
        <w:rPr>
          <w:rStyle w:val="A12"/>
          <w:rFonts w:ascii="Times New Roman" w:hAnsi="Times New Roman" w:cs="Times New Roman"/>
          <w:sz w:val="22"/>
          <w:szCs w:val="22"/>
        </w:rPr>
        <w:t xml:space="preserve"> and</w:t>
      </w:r>
      <w:r w:rsidR="002A181D" w:rsidRPr="00962088">
        <w:rPr>
          <w:rFonts w:ascii="Times New Roman" w:hAnsi="Times New Roman" w:cs="Times New Roman"/>
        </w:rPr>
        <w:t xml:space="preserve"> provide the means to interpret forest dynamics in the Middle Hills with local and regional socioeconomic drivers. For example, Adikhari et al. (2004) found that income was positively associated with fuelwood collection – wealthier households collect more fuelwood than poorer households – and education was negatively associated with fuelwood </w:t>
      </w:r>
      <w:r w:rsidR="002A181D" w:rsidRPr="00962088">
        <w:rPr>
          <w:rFonts w:ascii="Times New Roman" w:hAnsi="Times New Roman" w:cs="Times New Roman"/>
        </w:rPr>
        <w:lastRenderedPageBreak/>
        <w:t xml:space="preserve">consumption since higher levels of education provide a wider range of employment opportunities and reduce forest dependency. Gunatilake (1998) also found that family education level is negatively related to forest dependency. Households with large numbers of livestock spent more time collecting grass and fodder from community forests. Data on income, education, and number of livestock are available in the national demographic and agricultural censuses at district and VDC scales. </w:t>
      </w:r>
    </w:p>
    <w:p w:rsidR="0062232D" w:rsidRPr="00962088" w:rsidRDefault="0062232D" w:rsidP="0062232D">
      <w:pPr>
        <w:pStyle w:val="ListParagraph"/>
        <w:numPr>
          <w:ilvl w:val="0"/>
          <w:numId w:val="25"/>
        </w:numPr>
        <w:tabs>
          <w:tab w:val="left" w:pos="360"/>
          <w:tab w:val="left" w:pos="1440"/>
        </w:tabs>
        <w:ind w:hanging="720"/>
        <w:rPr>
          <w:rFonts w:ascii="Times New Roman" w:hAnsi="Times New Roman" w:cs="Times New Roman"/>
          <w:b/>
        </w:rPr>
      </w:pPr>
      <w:r w:rsidRPr="00962088">
        <w:rPr>
          <w:rFonts w:ascii="Times New Roman" w:hAnsi="Times New Roman" w:cs="Times New Roman"/>
          <w:b/>
        </w:rPr>
        <w:t>Technical Approach</w:t>
      </w:r>
    </w:p>
    <w:p w:rsidR="0062232D" w:rsidRPr="00962088" w:rsidRDefault="0062232D" w:rsidP="0062232D">
      <w:pPr>
        <w:tabs>
          <w:tab w:val="left" w:pos="1440"/>
        </w:tabs>
        <w:ind w:left="1440" w:hanging="1440"/>
        <w:rPr>
          <w:rFonts w:ascii="Times New Roman" w:hAnsi="Times New Roman" w:cs="Times New Roman"/>
          <w:b/>
        </w:rPr>
      </w:pPr>
      <w:r w:rsidRPr="00962088">
        <w:rPr>
          <w:rFonts w:ascii="Times New Roman" w:hAnsi="Times New Roman" w:cs="Times New Roman"/>
          <w:b/>
        </w:rPr>
        <w:t xml:space="preserve">Objective 1: </w:t>
      </w:r>
      <w:r w:rsidRPr="00962088">
        <w:rPr>
          <w:rFonts w:ascii="Times New Roman" w:hAnsi="Times New Roman" w:cs="Times New Roman"/>
          <w:b/>
        </w:rPr>
        <w:tab/>
        <w:t>Build a comprehensive database of forest cover change in the Middle Hills over the last 25 years.</w:t>
      </w:r>
    </w:p>
    <w:p w:rsidR="0062232D" w:rsidRPr="00962088" w:rsidRDefault="0062232D" w:rsidP="0062232D">
      <w:pPr>
        <w:rPr>
          <w:rFonts w:ascii="Times New Roman" w:hAnsi="Times New Roman" w:cs="Times New Roman"/>
        </w:rPr>
      </w:pPr>
      <w:r w:rsidRPr="00962088">
        <w:rPr>
          <w:rFonts w:ascii="Times New Roman" w:hAnsi="Times New Roman" w:cs="Times New Roman"/>
        </w:rPr>
        <w:t>Developing accurate maps of forest cover change is the first step in understanding the influence of Nepal’s community forestry program on regional forest dynamics. An annual time-series of Landsat</w:t>
      </w:r>
      <w:r w:rsidR="00E8336F">
        <w:rPr>
          <w:rFonts w:ascii="Times New Roman" w:hAnsi="Times New Roman" w:cs="Times New Roman"/>
        </w:rPr>
        <w:t xml:space="preserve"> imagery </w:t>
      </w:r>
      <w:r w:rsidR="006F1BA4">
        <w:rPr>
          <w:rFonts w:ascii="Times New Roman" w:hAnsi="Times New Roman" w:cs="Times New Roman"/>
        </w:rPr>
        <w:t xml:space="preserve">from 1990 to the present </w:t>
      </w:r>
      <w:r w:rsidRPr="00962088">
        <w:rPr>
          <w:rFonts w:ascii="Times New Roman" w:hAnsi="Times New Roman" w:cs="Times New Roman"/>
        </w:rPr>
        <w:t>will act as the backbone of the forest cover change analysis. Imagery with</w:t>
      </w:r>
      <w:r w:rsidR="006C3C5A">
        <w:rPr>
          <w:rFonts w:ascii="Times New Roman" w:hAnsi="Times New Roman" w:cs="Times New Roman"/>
        </w:rPr>
        <w:t xml:space="preserve"> </w:t>
      </w:r>
      <w:r w:rsidRPr="00962088">
        <w:rPr>
          <w:rFonts w:ascii="Times New Roman" w:hAnsi="Times New Roman" w:cs="Times New Roman"/>
        </w:rPr>
        <w:t xml:space="preserve">less than 20% cloud cover will be collected on similar pre-monsoon (January-March) acquisition dates each year to minimize potential differences in solar illumination, shadow angles and length, phenology, and temperature and precipitation conditions while simultaneously supporting discrimination between forest cover and fallow agriculture (Nagendra et al., 2005). Together, these images offer spectral and spatial consistency across the Middle Hills, season after season, </w:t>
      </w:r>
      <w:r w:rsidR="006C5322">
        <w:rPr>
          <w:rFonts w:ascii="Times New Roman" w:hAnsi="Times New Roman" w:cs="Times New Roman"/>
        </w:rPr>
        <w:t>for the last 25 years</w:t>
      </w:r>
      <w:r w:rsidRPr="00962088">
        <w:rPr>
          <w:rFonts w:ascii="Times New Roman" w:hAnsi="Times New Roman" w:cs="Times New Roman"/>
        </w:rPr>
        <w:t xml:space="preserve">. Thus, while the socioeconomic processes influencing the observed patterns of forest cover change may vary over time and space, the characterization of forest cover and changes therein will be stable. </w:t>
      </w:r>
    </w:p>
    <w:p w:rsidR="0062232D" w:rsidRPr="00962088" w:rsidRDefault="0062232D" w:rsidP="0062232D">
      <w:pPr>
        <w:tabs>
          <w:tab w:val="left" w:pos="360"/>
        </w:tabs>
        <w:rPr>
          <w:rFonts w:ascii="Times New Roman" w:hAnsi="Times New Roman" w:cs="Times New Roman"/>
        </w:rPr>
      </w:pPr>
      <w:r w:rsidRPr="00962088">
        <w:rPr>
          <w:rFonts w:ascii="Times New Roman" w:hAnsi="Times New Roman" w:cs="Times New Roman"/>
        </w:rPr>
        <w:tab/>
        <w:t>To accurately map forest cover change in Nepal’s mountainous Middle Hills, a high quality DEM is needed that represents fine-scale terrain features and captures the potential for differing solar illumination. We will use the 30 m spatial resolution ASTER Global Digital Elevation Model Version 2 (GDEM2) generated from imagery collected by the Advanced Spaceborne Thermal Emission and Reflection Radiometer (ASTER) sensor aboard NASA’s Terra satellite for topographic normalization. GDEM2 is a photogrametrically-derived DEM with elevations based on ASTER’s visible and near-infrared (VNIR) band, which simultaneously acquires imagery from different look angles</w:t>
      </w:r>
      <w:r w:rsidRPr="00962088">
        <w:rPr>
          <w:rFonts w:ascii="Times New Roman" w:eastAsia="Times New Roman" w:hAnsi="Times New Roman" w:cs="Times New Roman"/>
        </w:rPr>
        <w:t>,</w:t>
      </w:r>
      <w:r w:rsidRPr="00962088">
        <w:rPr>
          <w:rFonts w:ascii="Times New Roman" w:hAnsi="Times New Roman" w:cs="Times New Roman"/>
        </w:rPr>
        <w:t xml:space="preserve"> thereby offering a stereographic perspective of the landscape. GDEM2 elevations reflect the combined influence of topographic elevation </w:t>
      </w:r>
      <w:r w:rsidRPr="00962088">
        <w:rPr>
          <w:rFonts w:ascii="Times New Roman" w:eastAsia="Times New Roman" w:hAnsi="Times New Roman" w:cs="Times New Roman"/>
        </w:rPr>
        <w:t>and</w:t>
      </w:r>
      <w:r w:rsidRPr="00962088">
        <w:rPr>
          <w:rFonts w:ascii="Times New Roman" w:hAnsi="Times New Roman" w:cs="Times New Roman"/>
        </w:rPr>
        <w:t xml:space="preserve"> the height of terrain features such as trees</w:t>
      </w:r>
      <w:r w:rsidRPr="00962088">
        <w:rPr>
          <w:rFonts w:ascii="Times New Roman" w:eastAsia="Times New Roman" w:hAnsi="Times New Roman" w:cs="Times New Roman"/>
        </w:rPr>
        <w:t>,</w:t>
      </w:r>
      <w:r w:rsidRPr="00962088">
        <w:rPr>
          <w:rFonts w:ascii="Times New Roman" w:hAnsi="Times New Roman" w:cs="Times New Roman"/>
        </w:rPr>
        <w:t xml:space="preserve"> yet GDEM2’s absolute vertical accuracy was measured to within 0.20 m across land cover types in the continental United States (Tachikawa et al</w:t>
      </w:r>
      <w:r w:rsidRPr="00962088">
        <w:rPr>
          <w:rFonts w:ascii="Times New Roman" w:eastAsia="Times New Roman" w:hAnsi="Times New Roman" w:cs="Times New Roman"/>
        </w:rPr>
        <w:t>.,</w:t>
      </w:r>
      <w:r w:rsidRPr="00962088">
        <w:rPr>
          <w:rFonts w:ascii="Times New Roman" w:hAnsi="Times New Roman" w:cs="Times New Roman"/>
        </w:rPr>
        <w:t xml:space="preserve"> 2011). Though GDEM2 has been shown to generally underestimate elevation relative to the SRTM DEM (Suwandana et al</w:t>
      </w:r>
      <w:r w:rsidRPr="00962088">
        <w:rPr>
          <w:rFonts w:ascii="Times New Roman" w:eastAsia="Times New Roman" w:hAnsi="Times New Roman" w:cs="Times New Roman"/>
        </w:rPr>
        <w:t>.,</w:t>
      </w:r>
      <w:r w:rsidRPr="00962088">
        <w:rPr>
          <w:rFonts w:ascii="Times New Roman" w:hAnsi="Times New Roman" w:cs="Times New Roman"/>
        </w:rPr>
        <w:t xml:space="preserve"> 2012) and has a higher vertical RMSE in mountainous regions, GDEM2’s vertical bias is less pronounced on complex, sloping terrain and it more accurately projects terrain features – an attribute critical for effective topographic normalization – than the SRTM DEM (Amans et al</w:t>
      </w:r>
      <w:r w:rsidRPr="00962088">
        <w:rPr>
          <w:rFonts w:ascii="Times New Roman" w:eastAsia="Times New Roman" w:hAnsi="Times New Roman" w:cs="Times New Roman"/>
        </w:rPr>
        <w:t>.,</w:t>
      </w:r>
      <w:r w:rsidRPr="00962088">
        <w:rPr>
          <w:rFonts w:ascii="Times New Roman" w:hAnsi="Times New Roman" w:cs="Times New Roman"/>
        </w:rPr>
        <w:t xml:space="preserve"> 2013).</w:t>
      </w:r>
    </w:p>
    <w:p w:rsidR="003E2D53" w:rsidRPr="00962088" w:rsidRDefault="0062232D" w:rsidP="0062232D">
      <w:pPr>
        <w:tabs>
          <w:tab w:val="left" w:pos="360"/>
        </w:tabs>
        <w:rPr>
          <w:rFonts w:ascii="Times New Roman" w:hAnsi="Times New Roman" w:cs="Times New Roman"/>
        </w:rPr>
      </w:pPr>
      <w:r w:rsidRPr="00962088">
        <w:rPr>
          <w:rFonts w:ascii="Times New Roman" w:hAnsi="Times New Roman" w:cs="Times New Roman"/>
        </w:rPr>
        <w:tab/>
        <w:t>A critical component of mapping forest cover change is the accurate and spatially consistent measurement of spectral reflectance over forest and other land covers (Townshend et al</w:t>
      </w:r>
      <w:r w:rsidRPr="00962088">
        <w:rPr>
          <w:rFonts w:ascii="Times New Roman" w:eastAsia="Times New Roman" w:hAnsi="Times New Roman" w:cs="Times New Roman"/>
        </w:rPr>
        <w:t>.,</w:t>
      </w:r>
      <w:r w:rsidRPr="00962088">
        <w:rPr>
          <w:rFonts w:ascii="Times New Roman" w:hAnsi="Times New Roman" w:cs="Times New Roman"/>
        </w:rPr>
        <w:t xml:space="preserve"> 2012). The varying illumination conditions resulting from complex topography make this difficult, however, and must be minimized prior to measuring forest change. We will apply the illumination correction model developed by Tan et al. (2013), which </w:t>
      </w:r>
      <w:r w:rsidRPr="00962088">
        <w:rPr>
          <w:rFonts w:ascii="Times New Roman" w:eastAsia="Times New Roman" w:hAnsi="Times New Roman" w:cs="Times New Roman"/>
        </w:rPr>
        <w:t>reduces</w:t>
      </w:r>
      <w:r w:rsidRPr="00962088">
        <w:rPr>
          <w:rFonts w:ascii="Times New Roman" w:hAnsi="Times New Roman" w:cs="Times New Roman"/>
        </w:rPr>
        <w:t xml:space="preserve"> the correlation between terrain-driven conditions of illumination and measured Landsat reflectance at the pixel level and significantly improved the classification accuracy of the resulting forest cover change map. Landsat imagery are first corrected to at-surface reflectance using the LEDAPS algorithm (Masek et al., 2006), and the ASTER GDEM2 in combination with solar illumination information are used to build a shadow mask and derive the illumination conditions. Four products – Landsat reflectance data, a simple dense/sparse vegetation cover map based on the normalized difference vegetation index (NDVI) threshold of 0.50, the shadow mask, and illumination conditions – are input to an empirical rotation model (Tan et al</w:t>
      </w:r>
      <w:r w:rsidRPr="00962088">
        <w:rPr>
          <w:rFonts w:ascii="Times New Roman" w:eastAsia="Times New Roman" w:hAnsi="Times New Roman" w:cs="Times New Roman"/>
        </w:rPr>
        <w:t>.,</w:t>
      </w:r>
      <w:r w:rsidRPr="00962088">
        <w:rPr>
          <w:rFonts w:ascii="Times New Roman" w:hAnsi="Times New Roman" w:cs="Times New Roman"/>
        </w:rPr>
        <w:t xml:space="preserve"> 2010). This model describes the relationship between illumination conditions and observed pixel-level reflectance, and outputs a corrected reflectance for each pixel in each Landsat image band. With terrain-corrected Landsat imagery in hand, intra-annual image compositing to account for SLC-error gaps and ice and cloud pixels will be carried out. </w:t>
      </w:r>
    </w:p>
    <w:p w:rsidR="009119FC" w:rsidRDefault="00652D50" w:rsidP="000B45FE">
      <w:pPr>
        <w:tabs>
          <w:tab w:val="left" w:pos="360"/>
        </w:tabs>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5680" behindDoc="0" locked="0" layoutInCell="1" allowOverlap="1" wp14:anchorId="0E922C93" wp14:editId="18C4C591">
            <wp:simplePos x="0" y="0"/>
            <wp:positionH relativeFrom="column">
              <wp:posOffset>1979295</wp:posOffset>
            </wp:positionH>
            <wp:positionV relativeFrom="paragraph">
              <wp:posOffset>1751330</wp:posOffset>
            </wp:positionV>
            <wp:extent cx="3818255" cy="2449830"/>
            <wp:effectExtent l="0" t="0" r="0" b="7620"/>
            <wp:wrapSquare wrapText="bothSides"/>
            <wp:docPr id="9" name="Picture 5" descr="I:\postdoc\Nepal_LULC\figures\Nepal_LULC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ostdoc\Nepal_LULC\figures\Nepal_LULC_Fig2.png"/>
                    <pic:cNvPicPr>
                      <a:picLocks noChangeAspect="1" noChangeArrowheads="1"/>
                    </pic:cNvPicPr>
                  </pic:nvPicPr>
                  <pic:blipFill>
                    <a:blip r:embed="rId11" cstate="print"/>
                    <a:stretch>
                      <a:fillRect/>
                    </a:stretch>
                  </pic:blipFill>
                  <pic:spPr bwMode="auto">
                    <a:xfrm>
                      <a:off x="0" y="0"/>
                      <a:ext cx="3818255" cy="2449830"/>
                    </a:xfrm>
                    <a:prstGeom prst="rect">
                      <a:avLst/>
                    </a:prstGeom>
                    <a:noFill/>
                    <a:ln w="3175">
                      <a:noFill/>
                      <a:miter lim="800000"/>
                      <a:headEnd/>
                      <a:tailEnd/>
                    </a:ln>
                  </pic:spPr>
                </pic:pic>
              </a:graphicData>
            </a:graphic>
          </wp:anchor>
        </w:drawing>
      </w:r>
      <w:r>
        <w:rPr>
          <w:noProof/>
        </w:rPr>
        <mc:AlternateContent>
          <mc:Choice Requires="wps">
            <w:drawing>
              <wp:anchor distT="0" distB="0" distL="114300" distR="114300" simplePos="0" relativeHeight="251684864" behindDoc="0" locked="0" layoutInCell="1" allowOverlap="1" wp14:anchorId="276B883F" wp14:editId="6356A8AF">
                <wp:simplePos x="0" y="0"/>
                <wp:positionH relativeFrom="column">
                  <wp:posOffset>2119630</wp:posOffset>
                </wp:positionH>
                <wp:positionV relativeFrom="paragraph">
                  <wp:posOffset>4200525</wp:posOffset>
                </wp:positionV>
                <wp:extent cx="3667125" cy="78105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36F" w:rsidRPr="0033299E" w:rsidRDefault="00E8336F" w:rsidP="00EA3F93">
                            <w:pPr>
                              <w:ind w:left="360"/>
                              <w:rPr>
                                <w:rFonts w:ascii="Times New Roman" w:hAnsi="Times New Roman"/>
                              </w:rPr>
                            </w:pPr>
                            <w:r w:rsidRPr="0033299E">
                              <w:rPr>
                                <w:rFonts w:ascii="Times New Roman" w:hAnsi="Times New Roman"/>
                                <w:b/>
                              </w:rPr>
                              <w:t>Figure 2.</w:t>
                            </w:r>
                            <w:r w:rsidRPr="0033299E">
                              <w:rPr>
                                <w:rFonts w:ascii="Times New Roman" w:hAnsi="Times New Roman"/>
                              </w:rPr>
                              <w:t xml:space="preserve"> Landsat and VHR imagery coverage across Ne</w:t>
                            </w:r>
                            <w:r w:rsidRPr="0033299E">
                              <w:rPr>
                                <w:rFonts w:ascii="Times New Roman" w:hAnsi="Times New Roman"/>
                                <w:spacing w:val="1"/>
                              </w:rPr>
                              <w:t>p</w:t>
                            </w:r>
                            <w:r w:rsidRPr="0033299E">
                              <w:rPr>
                                <w:rFonts w:ascii="Times New Roman" w:hAnsi="Times New Roman"/>
                              </w:rPr>
                              <w:t>al</w:t>
                            </w:r>
                            <w:r w:rsidRPr="0033299E">
                              <w:rPr>
                                <w:rFonts w:ascii="Times New Roman" w:hAnsi="Times New Roman"/>
                                <w:spacing w:val="1"/>
                              </w:rPr>
                              <w:t>’</w:t>
                            </w:r>
                            <w:r w:rsidRPr="0033299E">
                              <w:rPr>
                                <w:rFonts w:ascii="Times New Roman" w:hAnsi="Times New Roman"/>
                              </w:rPr>
                              <w:t>s Middle Hills. In total, 343 Landsat and 402 multispectral VHR images with &lt; 20% cloud cover were acquired between January-March since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66.9pt;margin-top:330.75pt;width:288.7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dzug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" filled="f" stroked="f">
                <v:textbox>
                  <w:txbxContent>
                    <w:p w:rsidR="00E8336F" w:rsidRPr="0033299E" w:rsidRDefault="00E8336F" w:rsidP="00EA3F93">
                      <w:pPr>
                        <w:ind w:left="360"/>
                        <w:rPr>
                          <w:rFonts w:ascii="Times New Roman" w:hAnsi="Times New Roman"/>
                        </w:rPr>
                      </w:pPr>
                      <w:r w:rsidRPr="0033299E">
                        <w:rPr>
                          <w:rFonts w:ascii="Times New Roman" w:hAnsi="Times New Roman"/>
                          <w:b/>
                        </w:rPr>
                        <w:t>Figure 2.</w:t>
                      </w:r>
                      <w:r w:rsidRPr="0033299E">
                        <w:rPr>
                          <w:rFonts w:ascii="Times New Roman" w:hAnsi="Times New Roman"/>
                        </w:rPr>
                        <w:t xml:space="preserve"> Landsat and VHR imagery coverage across Ne</w:t>
                      </w:r>
                      <w:r w:rsidRPr="0033299E">
                        <w:rPr>
                          <w:rFonts w:ascii="Times New Roman" w:hAnsi="Times New Roman"/>
                          <w:spacing w:val="1"/>
                        </w:rPr>
                        <w:t>p</w:t>
                      </w:r>
                      <w:r w:rsidRPr="0033299E">
                        <w:rPr>
                          <w:rFonts w:ascii="Times New Roman" w:hAnsi="Times New Roman"/>
                        </w:rPr>
                        <w:t>al</w:t>
                      </w:r>
                      <w:r w:rsidRPr="0033299E">
                        <w:rPr>
                          <w:rFonts w:ascii="Times New Roman" w:hAnsi="Times New Roman"/>
                          <w:spacing w:val="1"/>
                        </w:rPr>
                        <w:t>’</w:t>
                      </w:r>
                      <w:r w:rsidRPr="0033299E">
                        <w:rPr>
                          <w:rFonts w:ascii="Times New Roman" w:hAnsi="Times New Roman"/>
                        </w:rPr>
                        <w:t>s Middle Hills. In total, 343 Landsat and 402 multispectral VHR images with &lt; 20% cloud cover were acquired between January-March since 1990.</w:t>
                      </w:r>
                    </w:p>
                  </w:txbxContent>
                </v:textbox>
                <w10:wrap type="square"/>
              </v:shape>
            </w:pict>
          </mc:Fallback>
        </mc:AlternateContent>
      </w:r>
      <w:r w:rsidR="003E2D53">
        <w:rPr>
          <w:rFonts w:ascii="Times New Roman" w:hAnsi="Times New Roman" w:cs="Times New Roman"/>
        </w:rPr>
        <w:tab/>
      </w:r>
      <w:r w:rsidR="0062232D" w:rsidRPr="003E2D53">
        <w:rPr>
          <w:rFonts w:ascii="Times New Roman" w:hAnsi="Times New Roman" w:cs="Times New Roman"/>
        </w:rPr>
        <w:t xml:space="preserve">The resulting </w:t>
      </w:r>
      <w:r w:rsidR="00E05F26">
        <w:rPr>
          <w:rFonts w:ascii="Times New Roman" w:hAnsi="Times New Roman" w:cs="Times New Roman"/>
        </w:rPr>
        <w:t xml:space="preserve">annual </w:t>
      </w:r>
      <w:r w:rsidR="0062232D" w:rsidRPr="003E2D53">
        <w:rPr>
          <w:rFonts w:ascii="Times New Roman" w:hAnsi="Times New Roman" w:cs="Times New Roman"/>
        </w:rPr>
        <w:t>Landsat composites form the basis of the forest cover change detection approach and will be input to the Vegetation Change Tracker (VCT) (Huang et al</w:t>
      </w:r>
      <w:r w:rsidR="0062232D" w:rsidRPr="003E2D53">
        <w:rPr>
          <w:rFonts w:ascii="Times New Roman" w:eastAsia="Times New Roman" w:hAnsi="Times New Roman" w:cs="Times New Roman"/>
        </w:rPr>
        <w:t>.,</w:t>
      </w:r>
      <w:r w:rsidR="0062232D" w:rsidRPr="003E2D53">
        <w:rPr>
          <w:rFonts w:ascii="Times New Roman" w:hAnsi="Times New Roman" w:cs="Times New Roman"/>
        </w:rPr>
        <w:t xml:space="preserve"> 2010) forest cover disturbance mapping algorithm. VCT robustly captures annual disturbances</w:t>
      </w:r>
      <w:r w:rsidR="0062232D" w:rsidRPr="003E2D53">
        <w:rPr>
          <w:rFonts w:ascii="Times New Roman" w:eastAsia="Times New Roman" w:hAnsi="Times New Roman" w:cs="Times New Roman"/>
        </w:rPr>
        <w:t>,</w:t>
      </w:r>
      <w:r w:rsidR="0062232D" w:rsidRPr="003E2D53">
        <w:rPr>
          <w:rFonts w:ascii="Times New Roman" w:hAnsi="Times New Roman" w:cs="Times New Roman"/>
        </w:rPr>
        <w:t xml:space="preserve"> long-term disturbance trends, </w:t>
      </w:r>
      <w:r w:rsidR="0062232D" w:rsidRPr="003E2D53">
        <w:rPr>
          <w:rFonts w:ascii="Times New Roman" w:eastAsia="Times New Roman" w:hAnsi="Times New Roman" w:cs="Times New Roman"/>
        </w:rPr>
        <w:t xml:space="preserve">as well as forest regeneration, </w:t>
      </w:r>
      <w:r w:rsidR="0062232D" w:rsidRPr="003E2D53">
        <w:rPr>
          <w:rFonts w:ascii="Times New Roman" w:hAnsi="Times New Roman" w:cs="Times New Roman"/>
        </w:rPr>
        <w:t>and this project will be</w:t>
      </w:r>
      <w:r w:rsidR="0062232D" w:rsidRPr="003E2D53">
        <w:rPr>
          <w:rFonts w:ascii="Times New Roman" w:eastAsia="Times New Roman" w:hAnsi="Times New Roman" w:cs="Times New Roman"/>
        </w:rPr>
        <w:t xml:space="preserve"> one of</w:t>
      </w:r>
      <w:r w:rsidR="0062232D" w:rsidRPr="003E2D53">
        <w:rPr>
          <w:rFonts w:ascii="Times New Roman" w:hAnsi="Times New Roman" w:cs="Times New Roman"/>
        </w:rPr>
        <w:t xml:space="preserve"> the first to carry out an automated forest disturbance analysis in a mountainous landscape (Powell et al., 2012; Stueve et al., 2011). Forest disturbance maps will depict the date</w:t>
      </w:r>
      <w:r w:rsidR="00A90009" w:rsidRPr="003E2D53">
        <w:rPr>
          <w:rFonts w:ascii="Times New Roman" w:hAnsi="Times New Roman" w:cs="Times New Roman"/>
        </w:rPr>
        <w:t xml:space="preserve"> and</w:t>
      </w:r>
      <w:r w:rsidR="0062232D" w:rsidRPr="003E2D53">
        <w:rPr>
          <w:rFonts w:ascii="Times New Roman" w:hAnsi="Times New Roman" w:cs="Times New Roman"/>
        </w:rPr>
        <w:t xml:space="preserve"> intensity (i.e., the degree of forest stand clearing)</w:t>
      </w:r>
      <w:r w:rsidR="00A90009" w:rsidRPr="003E2D53">
        <w:rPr>
          <w:rFonts w:ascii="Times New Roman" w:hAnsi="Times New Roman" w:cs="Times New Roman"/>
        </w:rPr>
        <w:t xml:space="preserve"> of disturbance events</w:t>
      </w:r>
      <w:r w:rsidR="0062232D" w:rsidRPr="003E2D53">
        <w:rPr>
          <w:rFonts w:ascii="Times New Roman" w:hAnsi="Times New Roman" w:cs="Times New Roman"/>
        </w:rPr>
        <w:t xml:space="preserve">, </w:t>
      </w:r>
      <w:r w:rsidR="00A90009" w:rsidRPr="003E2D53">
        <w:rPr>
          <w:rFonts w:ascii="Times New Roman" w:hAnsi="Times New Roman" w:cs="Times New Roman"/>
        </w:rPr>
        <w:t xml:space="preserve">as well as the subsequent </w:t>
      </w:r>
      <w:r w:rsidR="0062232D" w:rsidRPr="003E2D53">
        <w:rPr>
          <w:rFonts w:ascii="Times New Roman" w:hAnsi="Times New Roman" w:cs="Times New Roman"/>
        </w:rPr>
        <w:t xml:space="preserve">recovery (i.e., rate of increase in forest cover). Only disturbance events above a calculated intensity threshold will be considered, allowing discrimination between clear-cut and partial harvest events. </w:t>
      </w:r>
      <w:r w:rsidR="00182325" w:rsidRPr="003E2D53">
        <w:rPr>
          <w:rFonts w:ascii="Times New Roman" w:hAnsi="Times New Roman" w:cs="Times New Roman"/>
        </w:rPr>
        <w:t xml:space="preserve">VCT </w:t>
      </w:r>
      <w:r w:rsidR="0062232D" w:rsidRPr="003E2D53">
        <w:rPr>
          <w:rFonts w:ascii="Times New Roman" w:hAnsi="Times New Roman" w:cs="Times New Roman"/>
        </w:rPr>
        <w:t xml:space="preserve">will also be used to quantify the annual increase in forest cover </w:t>
      </w:r>
      <w:r w:rsidR="00182325" w:rsidRPr="003E2D53">
        <w:rPr>
          <w:rFonts w:ascii="Times New Roman" w:hAnsi="Times New Roman" w:cs="Times New Roman"/>
        </w:rPr>
        <w:t>through natu</w:t>
      </w:r>
      <w:r w:rsidR="009A120C" w:rsidRPr="003E2D53">
        <w:rPr>
          <w:rFonts w:ascii="Times New Roman" w:hAnsi="Times New Roman" w:cs="Times New Roman"/>
        </w:rPr>
        <w:t>r</w:t>
      </w:r>
      <w:r w:rsidR="00182325" w:rsidRPr="003E2D53">
        <w:rPr>
          <w:rFonts w:ascii="Times New Roman" w:hAnsi="Times New Roman" w:cs="Times New Roman"/>
        </w:rPr>
        <w:t>al regeneration and reforestation/afforestation</w:t>
      </w:r>
      <w:r w:rsidR="0062232D" w:rsidRPr="003E2D53">
        <w:rPr>
          <w:rFonts w:ascii="Times New Roman" w:hAnsi="Times New Roman" w:cs="Times New Roman"/>
        </w:rPr>
        <w:t xml:space="preserve">. Forest cover gain and loss patches will be delineated and their composition, distribution, and location relative to landscape features (e.g., villages, roadways, etc.) will be quantified using landscape ecology pattern metrics. Landsat-derived results will be summarized at VDC-, district-, and watershed-levels, and contextualized by coarser resolution MODIS- and AVHRR-derived forest cover maps as well as VHR </w:t>
      </w:r>
      <w:r w:rsidR="0062232D" w:rsidRPr="00944845">
        <w:rPr>
          <w:rFonts w:ascii="Times New Roman" w:hAnsi="Times New Roman"/>
          <w:shd w:val="clear" w:color="auto" w:fill="FFFFFF" w:themeFill="background1"/>
        </w:rPr>
        <w:t>satellite imagery (Fig. 2).</w:t>
      </w:r>
      <w:r w:rsidR="00B44899" w:rsidRPr="00944845">
        <w:rPr>
          <w:rFonts w:ascii="Times New Roman" w:hAnsi="Times New Roman"/>
          <w:shd w:val="clear" w:color="auto" w:fill="FFFFFF" w:themeFill="background1"/>
        </w:rPr>
        <w:t xml:space="preserve"> We will develop a forest </w:t>
      </w:r>
      <w:r w:rsidR="009F64BD" w:rsidRPr="00944845">
        <w:rPr>
          <w:rFonts w:ascii="Times New Roman" w:hAnsi="Times New Roman" w:cs="Times New Roman"/>
          <w:shd w:val="clear" w:color="auto" w:fill="FFFFFF" w:themeFill="background1"/>
        </w:rPr>
        <w:t>resurgence</w:t>
      </w:r>
      <w:r w:rsidR="009F64BD" w:rsidRPr="00944845">
        <w:rPr>
          <w:rFonts w:ascii="Times New Roman" w:hAnsi="Times New Roman"/>
          <w:shd w:val="clear" w:color="auto" w:fill="FFFFFF" w:themeFill="background1"/>
        </w:rPr>
        <w:t xml:space="preserve"> </w:t>
      </w:r>
      <w:r w:rsidR="00B44899" w:rsidRPr="00944845">
        <w:rPr>
          <w:rFonts w:ascii="Times New Roman" w:hAnsi="Times New Roman"/>
          <w:shd w:val="clear" w:color="auto" w:fill="FFFFFF" w:themeFill="background1"/>
        </w:rPr>
        <w:t xml:space="preserve">scale </w:t>
      </w:r>
      <w:r w:rsidR="003E2D53" w:rsidRPr="00944845">
        <w:rPr>
          <w:rFonts w:ascii="Times New Roman" w:hAnsi="Times New Roman"/>
          <w:shd w:val="clear" w:color="auto" w:fill="FFFFFF" w:themeFill="background1"/>
        </w:rPr>
        <w:t xml:space="preserve">based on the percentage change in forest cover since 1990, </w:t>
      </w:r>
      <w:r w:rsidR="00B44899" w:rsidRPr="00944845">
        <w:rPr>
          <w:rFonts w:ascii="Times New Roman" w:hAnsi="Times New Roman"/>
          <w:shd w:val="clear" w:color="auto" w:fill="FFFFFF" w:themeFill="background1"/>
        </w:rPr>
        <w:t xml:space="preserve">and classify </w:t>
      </w:r>
      <w:r w:rsidR="00AE0D70" w:rsidRPr="00944845">
        <w:rPr>
          <w:rFonts w:ascii="Times New Roman" w:hAnsi="Times New Roman"/>
          <w:shd w:val="clear" w:color="auto" w:fill="FFFFFF" w:themeFill="background1"/>
        </w:rPr>
        <w:t xml:space="preserve">districts and </w:t>
      </w:r>
      <w:r w:rsidR="00B44899" w:rsidRPr="00944845">
        <w:rPr>
          <w:rFonts w:ascii="Times New Roman" w:hAnsi="Times New Roman"/>
          <w:shd w:val="clear" w:color="auto" w:fill="FFFFFF" w:themeFill="background1"/>
        </w:rPr>
        <w:t xml:space="preserve">VDCs according to the amount of forest recovery they exhibit. </w:t>
      </w:r>
      <w:r w:rsidR="00505682" w:rsidRPr="00944845">
        <w:rPr>
          <w:rFonts w:ascii="Times New Roman" w:hAnsi="Times New Roman"/>
          <w:shd w:val="clear" w:color="auto" w:fill="FFFFFF" w:themeFill="background1"/>
        </w:rPr>
        <w:t xml:space="preserve">The </w:t>
      </w:r>
      <w:r w:rsidR="00951C4F" w:rsidRPr="00944845">
        <w:rPr>
          <w:rFonts w:ascii="Times New Roman" w:hAnsi="Times New Roman" w:cs="Times New Roman"/>
          <w:shd w:val="clear" w:color="auto" w:fill="FFFFFF" w:themeFill="background1"/>
        </w:rPr>
        <w:t>degree</w:t>
      </w:r>
      <w:r w:rsidR="00951C4F" w:rsidRPr="00944845">
        <w:rPr>
          <w:rFonts w:ascii="Times New Roman" w:hAnsi="Times New Roman"/>
          <w:shd w:val="clear" w:color="auto" w:fill="FFFFFF" w:themeFill="background1"/>
        </w:rPr>
        <w:t xml:space="preserve"> of forest </w:t>
      </w:r>
      <w:r w:rsidR="00951C4F" w:rsidRPr="00944845">
        <w:rPr>
          <w:rFonts w:ascii="Times New Roman" w:hAnsi="Times New Roman" w:cs="Times New Roman"/>
          <w:shd w:val="clear" w:color="auto" w:fill="FFFFFF" w:themeFill="background1"/>
        </w:rPr>
        <w:t>resurgence</w:t>
      </w:r>
      <w:r w:rsidR="00505682" w:rsidRPr="00944845">
        <w:rPr>
          <w:rFonts w:ascii="Times New Roman" w:hAnsi="Times New Roman"/>
          <w:shd w:val="clear" w:color="auto" w:fill="FFFFFF" w:themeFill="background1"/>
        </w:rPr>
        <w:t xml:space="preserve"> will </w:t>
      </w:r>
      <w:r w:rsidR="00951C4F" w:rsidRPr="00944845">
        <w:rPr>
          <w:rFonts w:ascii="Times New Roman" w:hAnsi="Times New Roman" w:cs="Times New Roman"/>
          <w:shd w:val="clear" w:color="auto" w:fill="FFFFFF" w:themeFill="background1"/>
        </w:rPr>
        <w:t>inform</w:t>
      </w:r>
      <w:r w:rsidR="00B44899" w:rsidRPr="00944845">
        <w:rPr>
          <w:rFonts w:ascii="Times New Roman" w:hAnsi="Times New Roman"/>
          <w:shd w:val="clear" w:color="auto" w:fill="FFFFFF" w:themeFill="background1"/>
        </w:rPr>
        <w:t xml:space="preserve"> our sampling framework for more intensive field work</w:t>
      </w:r>
      <w:r w:rsidR="00E650F9" w:rsidRPr="00944845">
        <w:rPr>
          <w:rFonts w:ascii="Times New Roman" w:hAnsi="Times New Roman"/>
          <w:shd w:val="clear" w:color="auto" w:fill="FFFFFF" w:themeFill="background1"/>
        </w:rPr>
        <w:t xml:space="preserve"> as described in Objective 3</w:t>
      </w:r>
      <w:r w:rsidR="00B44899" w:rsidRPr="00944845">
        <w:rPr>
          <w:rFonts w:ascii="Times New Roman" w:hAnsi="Times New Roman"/>
          <w:shd w:val="clear" w:color="auto" w:fill="FFFFFF" w:themeFill="background1"/>
        </w:rPr>
        <w:t>.</w:t>
      </w:r>
      <w:r w:rsidR="003E2D53" w:rsidRPr="003E2D53">
        <w:rPr>
          <w:rFonts w:ascii="Times New Roman" w:hAnsi="Times New Roman"/>
          <w:highlight w:val="yellow"/>
        </w:rPr>
        <w:t xml:space="preserve"> </w:t>
      </w:r>
    </w:p>
    <w:p w:rsidR="0062232D" w:rsidRPr="00BF6FE2" w:rsidRDefault="009119FC" w:rsidP="00EA3F93">
      <w:pPr>
        <w:tabs>
          <w:tab w:val="left" w:pos="0"/>
          <w:tab w:val="left" w:pos="360"/>
        </w:tabs>
        <w:rPr>
          <w:rFonts w:ascii="Times New Roman" w:hAnsi="Times New Roman"/>
          <w:highlight w:val="yellow"/>
        </w:rPr>
      </w:pPr>
      <w:r>
        <w:rPr>
          <w:rFonts w:ascii="Times New Roman" w:hAnsi="Times New Roman" w:cs="Times New Roman"/>
        </w:rPr>
        <w:tab/>
      </w:r>
      <w:r w:rsidR="00867A3A" w:rsidRPr="00962088">
        <w:rPr>
          <w:rFonts w:ascii="Times New Roman" w:hAnsi="Times New Roman" w:cs="Times New Roman"/>
        </w:rPr>
        <w:t xml:space="preserve">Extensive field work will be required to collect ground truth data for validating disturbance and regrowth across the Middle Hills. Sites of VCT-identified change are expected to be rarer than sites of stable forest or non-forest cover so will be oversampled proportionate to their abundance. In regions of relative </w:t>
      </w:r>
      <w:r w:rsidR="00867A3A" w:rsidRPr="00867A3A">
        <w:rPr>
          <w:rFonts w:ascii="Times New Roman" w:hAnsi="Times New Roman" w:cs="Times New Roman"/>
        </w:rPr>
        <w:t xml:space="preserve">inaccessibility, forest cover change as visually interpreted in a Middle Hills-wide mosaic of pseudo-annual VHR imagery will provide validation data to complement on-the-ground data collection for the accuracy assessment. The spatial distribution of each inter-annual change map’s accuracy will be considered with respect to mediating topographic factors such </w:t>
      </w:r>
      <w:r w:rsidR="00867A3A" w:rsidRPr="00A90009">
        <w:rPr>
          <w:rFonts w:ascii="Times New Roman" w:hAnsi="Times New Roman" w:cs="Times New Roman"/>
        </w:rPr>
        <w:t xml:space="preserve">as slope, elevation, and illumination conditions. Our collaborating partner, Resources </w:t>
      </w:r>
      <w:r w:rsidR="00867A3A" w:rsidRPr="004B4911">
        <w:rPr>
          <w:rFonts w:ascii="Times New Roman" w:hAnsi="Times New Roman" w:cs="Times New Roman"/>
        </w:rPr>
        <w:t>Himalaya F</w:t>
      </w:r>
      <w:r w:rsidR="00867A3A" w:rsidRPr="00A90009">
        <w:rPr>
          <w:rFonts w:ascii="Times New Roman" w:hAnsi="Times New Roman" w:cs="Times New Roman"/>
        </w:rPr>
        <w:t xml:space="preserve">oundation (RHF), seeks to mentor young graduates in environmental and social sciences on the path to becoming dedicated </w:t>
      </w:r>
      <w:r w:rsidR="00854718" w:rsidRPr="00A90009">
        <w:rPr>
          <w:rFonts w:ascii="Times New Roman" w:hAnsi="Times New Roman" w:cs="Times New Roman"/>
        </w:rPr>
        <w:t>conservationists. We will train RHF students to conduct the ground truthing field work and initial data entry and analysis.</w:t>
      </w:r>
    </w:p>
    <w:p w:rsidR="0062232D" w:rsidRPr="00962088" w:rsidRDefault="0062232D" w:rsidP="00BF6FE2">
      <w:pPr>
        <w:tabs>
          <w:tab w:val="left" w:pos="1440"/>
        </w:tabs>
        <w:ind w:left="1440" w:hanging="1440"/>
        <w:rPr>
          <w:rFonts w:ascii="Times New Roman" w:hAnsi="Times New Roman" w:cs="Times New Roman"/>
          <w:b/>
        </w:rPr>
      </w:pPr>
      <w:r w:rsidRPr="00962088">
        <w:rPr>
          <w:rFonts w:ascii="Times New Roman" w:hAnsi="Times New Roman" w:cs="Times New Roman"/>
          <w:b/>
        </w:rPr>
        <w:t xml:space="preserve">Objective 2: </w:t>
      </w:r>
      <w:r w:rsidRPr="00962088">
        <w:rPr>
          <w:rFonts w:ascii="Times New Roman" w:hAnsi="Times New Roman" w:cs="Times New Roman"/>
          <w:b/>
        </w:rPr>
        <w:tab/>
      </w:r>
      <w:r w:rsidRPr="00962088">
        <w:rPr>
          <w:rFonts w:ascii="Times New Roman" w:eastAsia="Times New Roman" w:hAnsi="Times New Roman" w:cs="Times New Roman"/>
          <w:b/>
          <w:bCs/>
        </w:rPr>
        <w:t>Identify the</w:t>
      </w:r>
      <w:r w:rsidRPr="00962088">
        <w:rPr>
          <w:rFonts w:ascii="Times New Roman" w:hAnsi="Times New Roman" w:cs="Times New Roman"/>
          <w:b/>
        </w:rPr>
        <w:t xml:space="preserve"> physiographic and socioeconomic variables </w:t>
      </w:r>
      <w:r w:rsidRPr="00962088">
        <w:rPr>
          <w:rFonts w:ascii="Times New Roman" w:eastAsia="Times New Roman" w:hAnsi="Times New Roman" w:cs="Times New Roman"/>
          <w:b/>
          <w:bCs/>
        </w:rPr>
        <w:t>associated</w:t>
      </w:r>
      <w:r w:rsidRPr="00962088">
        <w:rPr>
          <w:rFonts w:ascii="Times New Roman" w:hAnsi="Times New Roman" w:cs="Times New Roman"/>
          <w:b/>
        </w:rPr>
        <w:t xml:space="preserve"> with forest cover </w:t>
      </w:r>
      <w:r w:rsidRPr="00962088">
        <w:rPr>
          <w:rFonts w:ascii="Times New Roman" w:eastAsia="Times New Roman" w:hAnsi="Times New Roman" w:cs="Times New Roman"/>
          <w:b/>
          <w:bCs/>
        </w:rPr>
        <w:t xml:space="preserve">change </w:t>
      </w:r>
      <w:r w:rsidRPr="00962088">
        <w:rPr>
          <w:rFonts w:ascii="Times New Roman" w:hAnsi="Times New Roman" w:cs="Times New Roman"/>
          <w:b/>
        </w:rPr>
        <w:t xml:space="preserve">and </w:t>
      </w:r>
      <w:r w:rsidRPr="00962088">
        <w:rPr>
          <w:rFonts w:ascii="Times New Roman" w:eastAsia="Times New Roman" w:hAnsi="Times New Roman" w:cs="Times New Roman"/>
          <w:b/>
          <w:bCs/>
        </w:rPr>
        <w:t>quantify their respective influences</w:t>
      </w:r>
      <w:r w:rsidRPr="00962088">
        <w:rPr>
          <w:rFonts w:ascii="Times New Roman" w:hAnsi="Times New Roman" w:cs="Times New Roman"/>
          <w:b/>
        </w:rPr>
        <w:t>.</w:t>
      </w:r>
    </w:p>
    <w:p w:rsidR="0062232D" w:rsidRPr="00962088" w:rsidRDefault="0062232D" w:rsidP="0062232D">
      <w:pPr>
        <w:tabs>
          <w:tab w:val="left" w:pos="0"/>
        </w:tabs>
        <w:rPr>
          <w:rFonts w:ascii="Times New Roman" w:hAnsi="Times New Roman" w:cs="Times New Roman"/>
          <w:b/>
        </w:rPr>
      </w:pPr>
      <w:r w:rsidRPr="00962088">
        <w:rPr>
          <w:rFonts w:ascii="Times New Roman" w:hAnsi="Times New Roman" w:cs="Times New Roman"/>
        </w:rPr>
        <w:t xml:space="preserve">This objective assesses quantitative relationships between forest dynamics (as mapped in Objective 1) and physiographic and socioeconomic variables. Physiographic variables such as elevation, slope, aspect, soil type, and distance from roads, settlements, and markets influence a given area’s suitability for forest or other competing land uses such as agriculture or development. Just as the remoteness of a forest patch affects its accessibility, so do socioeconomic characteristics of a community affect the community’s potential for successful forest </w:t>
      </w:r>
      <w:r w:rsidRPr="00B12795">
        <w:rPr>
          <w:rFonts w:ascii="Times New Roman" w:hAnsi="Times New Roman" w:cs="Times New Roman"/>
        </w:rPr>
        <w:t xml:space="preserve">management. </w:t>
      </w:r>
      <w:r w:rsidR="00432587" w:rsidRPr="00B12795">
        <w:rPr>
          <w:rFonts w:ascii="Times New Roman" w:hAnsi="Times New Roman" w:cs="Times New Roman"/>
        </w:rPr>
        <w:t xml:space="preserve">We </w:t>
      </w:r>
      <w:r w:rsidR="00432587" w:rsidRPr="00B12795">
        <w:rPr>
          <w:rFonts w:ascii="Times New Roman" w:hAnsi="Times New Roman"/>
        </w:rPr>
        <w:t>will explore questions such as whether</w:t>
      </w:r>
      <w:r w:rsidRPr="00B12795">
        <w:rPr>
          <w:rFonts w:ascii="Times New Roman" w:hAnsi="Times New Roman" w:cs="Times New Roman"/>
        </w:rPr>
        <w:t xml:space="preserve">: 1) forest </w:t>
      </w:r>
      <w:r w:rsidRPr="00B12795">
        <w:rPr>
          <w:rFonts w:ascii="Times New Roman" w:hAnsi="Times New Roman" w:cs="Times New Roman"/>
        </w:rPr>
        <w:lastRenderedPageBreak/>
        <w:t>resurgence is positively associated with higher incomes and higher education; 2) forest resurgence</w:t>
      </w:r>
      <w:r w:rsidRPr="00962088">
        <w:rPr>
          <w:rFonts w:ascii="Times New Roman" w:hAnsi="Times New Roman" w:cs="Times New Roman"/>
        </w:rPr>
        <w:t xml:space="preserve"> is negatively associated with older populations, less farm land, and more livestock; and 3) forest resurgence is positively associated with land marginally suited for agriculture and distant from population centers or markets.</w:t>
      </w:r>
    </w:p>
    <w:p w:rsidR="00EA3F93" w:rsidRDefault="0062232D" w:rsidP="0062232D">
      <w:pPr>
        <w:tabs>
          <w:tab w:val="left" w:pos="360"/>
        </w:tabs>
        <w:autoSpaceDE w:val="0"/>
        <w:autoSpaceDN w:val="0"/>
        <w:adjustRightInd w:val="0"/>
        <w:rPr>
          <w:rStyle w:val="A12"/>
          <w:rFonts w:ascii="Times New Roman" w:hAnsi="Times New Roman"/>
          <w:sz w:val="22"/>
        </w:rPr>
      </w:pPr>
      <w:r w:rsidRPr="00962088">
        <w:rPr>
          <w:rStyle w:val="A12"/>
          <w:rFonts w:ascii="Times New Roman" w:hAnsi="Times New Roman" w:cs="Times New Roman"/>
          <w:sz w:val="22"/>
          <w:szCs w:val="22"/>
        </w:rPr>
        <w:tab/>
        <w:t xml:space="preserve">Two national government data repositories are the Central Bureau of Statistics (CBS) and the Survey Department. CBS collects data through decadal census surveys on demographic, social, economic, and resources variables. These data are compiled and accessible at district municipality and village </w:t>
      </w:r>
      <w:r w:rsidR="00DA2A2A">
        <w:rPr>
          <w:rStyle w:val="A12"/>
          <w:rFonts w:ascii="Times New Roman" w:hAnsi="Times New Roman" w:cs="Times New Roman"/>
          <w:sz w:val="22"/>
          <w:szCs w:val="22"/>
        </w:rPr>
        <w:t>VDC scales</w:t>
      </w:r>
      <w:r w:rsidRPr="00962088">
        <w:rPr>
          <w:rStyle w:val="A12"/>
          <w:rFonts w:ascii="Times New Roman" w:hAnsi="Times New Roman" w:cs="Times New Roman"/>
          <w:sz w:val="22"/>
          <w:szCs w:val="22"/>
        </w:rPr>
        <w:t xml:space="preserve"> (</w:t>
      </w:r>
      <w:r w:rsidR="00867A3A">
        <w:rPr>
          <w:rStyle w:val="A12"/>
          <w:rFonts w:ascii="Times New Roman" w:hAnsi="Times New Roman" w:cs="Times New Roman"/>
          <w:sz w:val="22"/>
          <w:szCs w:val="22"/>
        </w:rPr>
        <w:t>Sharma et al., 2013; see Table 1</w:t>
      </w:r>
      <w:r w:rsidRPr="00962088">
        <w:rPr>
          <w:rStyle w:val="A12"/>
          <w:rFonts w:ascii="Times New Roman" w:hAnsi="Times New Roman" w:cs="Times New Roman"/>
          <w:sz w:val="22"/>
          <w:szCs w:val="22"/>
        </w:rPr>
        <w:t>). CBS maintains district-</w:t>
      </w:r>
      <w:r w:rsidR="00F31E4A">
        <w:rPr>
          <w:rStyle w:val="A12"/>
          <w:rFonts w:ascii="Times New Roman" w:hAnsi="Times New Roman" w:cs="Times New Roman"/>
          <w:sz w:val="22"/>
          <w:szCs w:val="22"/>
        </w:rPr>
        <w:t>scale</w:t>
      </w:r>
      <w:r w:rsidRPr="00962088">
        <w:rPr>
          <w:rStyle w:val="A12"/>
          <w:rFonts w:ascii="Times New Roman" w:hAnsi="Times New Roman" w:cs="Times New Roman"/>
          <w:sz w:val="22"/>
          <w:szCs w:val="22"/>
        </w:rPr>
        <w:t xml:space="preserve"> metadata on major crops, livestock, poultry, and fisheries including data on production, trade, price, </w:t>
      </w:r>
      <w:r w:rsidR="006F2026" w:rsidRPr="00962088">
        <w:rPr>
          <w:rStyle w:val="A12"/>
          <w:rFonts w:ascii="Times New Roman" w:hAnsi="Times New Roman" w:cs="Times New Roman"/>
          <w:sz w:val="22"/>
          <w:szCs w:val="22"/>
        </w:rPr>
        <w:t>consumption, resources and inputs, labor and employment, rural services, and others variables (CBS, 2012). The Survey Department maintains analogue and digital spatial</w:t>
      </w:r>
      <w:r w:rsidR="006F2026" w:rsidRPr="00924AA8">
        <w:rPr>
          <w:rStyle w:val="A12"/>
          <w:rFonts w:ascii="Times New Roman" w:hAnsi="Times New Roman"/>
          <w:sz w:val="22"/>
        </w:rPr>
        <w:t xml:space="preserve"> data </w:t>
      </w:r>
      <w:r w:rsidR="006F2026" w:rsidRPr="00962088">
        <w:rPr>
          <w:rStyle w:val="A12"/>
          <w:rFonts w:ascii="Times New Roman" w:hAnsi="Times New Roman" w:cs="Times New Roman"/>
          <w:sz w:val="22"/>
          <w:szCs w:val="22"/>
        </w:rPr>
        <w:t>covering</w:t>
      </w:r>
      <w:r w:rsidR="006F2026" w:rsidRPr="00924AA8">
        <w:rPr>
          <w:rStyle w:val="A12"/>
          <w:rFonts w:ascii="Times New Roman" w:hAnsi="Times New Roman"/>
          <w:sz w:val="22"/>
        </w:rPr>
        <w:t xml:space="preserve"> the </w:t>
      </w:r>
      <w:r w:rsidR="006F2026" w:rsidRPr="00962088">
        <w:rPr>
          <w:rStyle w:val="A12"/>
          <w:rFonts w:ascii="Times New Roman" w:hAnsi="Times New Roman" w:cs="Times New Roman"/>
          <w:sz w:val="22"/>
          <w:szCs w:val="22"/>
        </w:rPr>
        <w:t>entire country, including information on land use, land cover, hydrography, topography, transportation infrastructure, utilities,</w:t>
      </w:r>
      <w:r w:rsidR="006F2026" w:rsidRPr="00924AA8">
        <w:rPr>
          <w:rStyle w:val="A12"/>
          <w:rFonts w:ascii="Times New Roman" w:hAnsi="Times New Roman"/>
          <w:sz w:val="22"/>
        </w:rPr>
        <w:t xml:space="preserve"> and </w:t>
      </w:r>
      <w:r w:rsidR="006F2026" w:rsidRPr="00962088">
        <w:rPr>
          <w:rStyle w:val="A12"/>
          <w:rFonts w:ascii="Times New Roman" w:hAnsi="Times New Roman" w:cs="Times New Roman"/>
          <w:sz w:val="22"/>
          <w:szCs w:val="22"/>
        </w:rPr>
        <w:t>geodetic control points at 1:25 000</w:t>
      </w:r>
      <w:r w:rsidR="006F2026" w:rsidRPr="00924AA8">
        <w:rPr>
          <w:rStyle w:val="A12"/>
          <w:rFonts w:ascii="Times New Roman" w:hAnsi="Times New Roman"/>
          <w:sz w:val="22"/>
        </w:rPr>
        <w:t xml:space="preserve"> and </w:t>
      </w:r>
      <w:r w:rsidR="006F2026" w:rsidRPr="00962088">
        <w:rPr>
          <w:rStyle w:val="A12"/>
          <w:rFonts w:ascii="Times New Roman" w:hAnsi="Times New Roman" w:cs="Times New Roman"/>
          <w:sz w:val="22"/>
          <w:szCs w:val="22"/>
        </w:rPr>
        <w:t>1:50 000 spatial resolutions. Though data are publicly accessible, they have not been updated since 1996</w:t>
      </w:r>
      <w:r w:rsidR="006F2026" w:rsidRPr="00924AA8">
        <w:rPr>
          <w:rStyle w:val="A12"/>
          <w:rFonts w:ascii="Times New Roman" w:hAnsi="Times New Roman"/>
          <w:sz w:val="22"/>
        </w:rPr>
        <w:t>.</w:t>
      </w:r>
    </w:p>
    <w:p w:rsidR="00432587" w:rsidRPr="00962088" w:rsidRDefault="00EA3F93" w:rsidP="00EA3F93">
      <w:pPr>
        <w:tabs>
          <w:tab w:val="left" w:pos="360"/>
        </w:tabs>
        <w:autoSpaceDE w:val="0"/>
        <w:autoSpaceDN w:val="0"/>
        <w:adjustRightInd w:val="0"/>
        <w:rPr>
          <w:rStyle w:val="A12"/>
          <w:rFonts w:ascii="Times New Roman" w:hAnsi="Times New Roman" w:cs="Times New Roman"/>
          <w:sz w:val="22"/>
          <w:szCs w:val="22"/>
        </w:rPr>
      </w:pPr>
      <w:r w:rsidRPr="00962088">
        <w:rPr>
          <w:rFonts w:ascii="Times New Roman" w:hAnsi="Times New Roman" w:cs="Times New Roman"/>
        </w:rPr>
        <w:tab/>
        <w:t xml:space="preserve"> </w:t>
      </w:r>
    </w:p>
    <w:p w:rsidR="0062232D" w:rsidRPr="00962088" w:rsidRDefault="00FC40D7" w:rsidP="0062232D">
      <w:pPr>
        <w:autoSpaceDE w:val="0"/>
        <w:autoSpaceDN w:val="0"/>
        <w:adjustRightInd w:val="0"/>
        <w:jc w:val="center"/>
        <w:rPr>
          <w:rStyle w:val="A12"/>
          <w:rFonts w:ascii="Times New Roman" w:hAnsi="Times New Roman" w:cs="Times New Roman"/>
          <w:sz w:val="22"/>
          <w:szCs w:val="22"/>
        </w:rPr>
      </w:pPr>
      <w:r w:rsidRPr="0033299E">
        <w:rPr>
          <w:rStyle w:val="A12"/>
          <w:rFonts w:ascii="Times New Roman" w:hAnsi="Times New Roman" w:cs="Times New Roman"/>
          <w:b/>
          <w:sz w:val="22"/>
          <w:szCs w:val="22"/>
        </w:rPr>
        <w:t xml:space="preserve">Table </w:t>
      </w:r>
      <w:r w:rsidR="00867A3A">
        <w:rPr>
          <w:rStyle w:val="A12"/>
          <w:rFonts w:ascii="Times New Roman" w:hAnsi="Times New Roman" w:cs="Times New Roman"/>
          <w:b/>
          <w:sz w:val="22"/>
          <w:szCs w:val="22"/>
        </w:rPr>
        <w:t>1</w:t>
      </w:r>
      <w:r w:rsidRPr="0033299E">
        <w:rPr>
          <w:rStyle w:val="A12"/>
          <w:rFonts w:ascii="Times New Roman" w:hAnsi="Times New Roman" w:cs="Times New Roman"/>
          <w:b/>
          <w:sz w:val="22"/>
          <w:szCs w:val="22"/>
        </w:rPr>
        <w:t>.</w:t>
      </w:r>
      <w:r w:rsidR="0062232D" w:rsidRPr="00962088">
        <w:rPr>
          <w:rStyle w:val="A12"/>
          <w:rFonts w:ascii="Times New Roman" w:hAnsi="Times New Roman" w:cs="Times New Roman"/>
          <w:sz w:val="22"/>
          <w:szCs w:val="22"/>
        </w:rPr>
        <w:t xml:space="preserve"> Sources of census data available at CBS</w:t>
      </w:r>
      <w:r w:rsidR="00E907DE">
        <w:rPr>
          <w:rStyle w:val="A12"/>
          <w:rFonts w:ascii="Times New Roman" w:hAnsi="Times New Roman" w:cs="Times New Roman"/>
          <w:sz w:val="22"/>
          <w:szCs w:val="22"/>
        </w:rPr>
        <w:t xml:space="preserve"> and the Survey Department</w:t>
      </w:r>
      <w:r w:rsidR="0062232D" w:rsidRPr="00962088">
        <w:rPr>
          <w:rStyle w:val="A12"/>
          <w:rFonts w:ascii="Times New Roman" w:hAnsi="Times New Roman" w:cs="Times New Roman"/>
          <w:sz w:val="22"/>
          <w:szCs w:val="22"/>
        </w:rPr>
        <w:t>.</w:t>
      </w:r>
    </w:p>
    <w:tbl>
      <w:tblPr>
        <w:tblStyle w:val="TableGrid"/>
        <w:tblW w:w="0" w:type="auto"/>
        <w:tblInd w:w="108" w:type="dxa"/>
        <w:tblLayout w:type="fixed"/>
        <w:tblLook w:val="04A0" w:firstRow="1" w:lastRow="0" w:firstColumn="1" w:lastColumn="0" w:noHBand="0" w:noVBand="1"/>
      </w:tblPr>
      <w:tblGrid>
        <w:gridCol w:w="1800"/>
        <w:gridCol w:w="1260"/>
        <w:gridCol w:w="2250"/>
        <w:gridCol w:w="1194"/>
        <w:gridCol w:w="1204"/>
        <w:gridCol w:w="1563"/>
      </w:tblGrid>
      <w:tr w:rsidR="0062232D" w:rsidRPr="00962088" w:rsidTr="0033299E">
        <w:trPr>
          <w:trHeight w:val="530"/>
        </w:trPr>
        <w:tc>
          <w:tcPr>
            <w:tcW w:w="1800" w:type="dxa"/>
            <w:vAlign w:val="center"/>
          </w:tcPr>
          <w:p w:rsidR="0062232D" w:rsidRPr="00DD3B05" w:rsidRDefault="0062232D" w:rsidP="00BA1511">
            <w:pPr>
              <w:autoSpaceDE w:val="0"/>
              <w:autoSpaceDN w:val="0"/>
              <w:adjustRightInd w:val="0"/>
              <w:rPr>
                <w:rStyle w:val="A12"/>
                <w:rFonts w:ascii="Times New Roman" w:hAnsi="Times New Roman" w:cs="Times New Roman"/>
                <w:i/>
                <w:sz w:val="22"/>
                <w:szCs w:val="22"/>
              </w:rPr>
            </w:pPr>
            <w:r w:rsidRPr="00DD3B05">
              <w:rPr>
                <w:rStyle w:val="A12"/>
                <w:rFonts w:ascii="Times New Roman" w:hAnsi="Times New Roman" w:cs="Times New Roman"/>
                <w:i/>
                <w:sz w:val="22"/>
                <w:szCs w:val="22"/>
              </w:rPr>
              <w:t>Data source</w:t>
            </w:r>
          </w:p>
        </w:tc>
        <w:tc>
          <w:tcPr>
            <w:tcW w:w="1260" w:type="dxa"/>
            <w:vAlign w:val="center"/>
          </w:tcPr>
          <w:p w:rsidR="0062232D" w:rsidRPr="00DD3B05" w:rsidRDefault="0062232D" w:rsidP="00BA1511">
            <w:pPr>
              <w:autoSpaceDE w:val="0"/>
              <w:autoSpaceDN w:val="0"/>
              <w:adjustRightInd w:val="0"/>
              <w:rPr>
                <w:rStyle w:val="A12"/>
                <w:rFonts w:ascii="Times New Roman" w:hAnsi="Times New Roman" w:cs="Times New Roman"/>
                <w:i/>
                <w:sz w:val="22"/>
                <w:szCs w:val="22"/>
              </w:rPr>
            </w:pPr>
            <w:r w:rsidRPr="00DD3B05">
              <w:rPr>
                <w:rStyle w:val="A12"/>
                <w:rFonts w:ascii="Times New Roman" w:hAnsi="Times New Roman" w:cs="Times New Roman"/>
                <w:i/>
                <w:sz w:val="22"/>
                <w:szCs w:val="22"/>
              </w:rPr>
              <w:t>Dates</w:t>
            </w:r>
          </w:p>
        </w:tc>
        <w:tc>
          <w:tcPr>
            <w:tcW w:w="2250" w:type="dxa"/>
            <w:vAlign w:val="center"/>
          </w:tcPr>
          <w:p w:rsidR="0062232D" w:rsidRPr="00DD3B05" w:rsidRDefault="0062232D" w:rsidP="00BA1511">
            <w:pPr>
              <w:autoSpaceDE w:val="0"/>
              <w:autoSpaceDN w:val="0"/>
              <w:adjustRightInd w:val="0"/>
              <w:rPr>
                <w:rStyle w:val="A12"/>
                <w:rFonts w:ascii="Times New Roman" w:hAnsi="Times New Roman" w:cs="Times New Roman"/>
                <w:i/>
                <w:sz w:val="22"/>
                <w:szCs w:val="22"/>
              </w:rPr>
            </w:pPr>
            <w:r w:rsidRPr="00DD3B05">
              <w:rPr>
                <w:rStyle w:val="A12"/>
                <w:rFonts w:ascii="Times New Roman" w:hAnsi="Times New Roman" w:cs="Times New Roman"/>
                <w:i/>
                <w:sz w:val="22"/>
                <w:szCs w:val="22"/>
              </w:rPr>
              <w:t>Examples of available data</w:t>
            </w:r>
          </w:p>
        </w:tc>
        <w:tc>
          <w:tcPr>
            <w:tcW w:w="1194" w:type="dxa"/>
            <w:vAlign w:val="center"/>
          </w:tcPr>
          <w:p w:rsidR="0062232D" w:rsidRPr="00DD3B05" w:rsidRDefault="0062232D" w:rsidP="00BA1511">
            <w:pPr>
              <w:autoSpaceDE w:val="0"/>
              <w:autoSpaceDN w:val="0"/>
              <w:adjustRightInd w:val="0"/>
              <w:rPr>
                <w:rStyle w:val="A12"/>
                <w:rFonts w:ascii="Times New Roman" w:hAnsi="Times New Roman" w:cs="Times New Roman"/>
                <w:i/>
                <w:sz w:val="22"/>
                <w:szCs w:val="22"/>
              </w:rPr>
            </w:pPr>
            <w:r w:rsidRPr="00DD3B05">
              <w:rPr>
                <w:rStyle w:val="A12"/>
                <w:rFonts w:ascii="Times New Roman" w:hAnsi="Times New Roman" w:cs="Times New Roman"/>
                <w:i/>
                <w:sz w:val="22"/>
                <w:szCs w:val="22"/>
              </w:rPr>
              <w:t>Scale</w:t>
            </w:r>
          </w:p>
        </w:tc>
        <w:tc>
          <w:tcPr>
            <w:tcW w:w="1204" w:type="dxa"/>
            <w:vAlign w:val="center"/>
          </w:tcPr>
          <w:p w:rsidR="0062232D" w:rsidRPr="00DD3B05" w:rsidRDefault="0062232D" w:rsidP="00BA1511">
            <w:pPr>
              <w:autoSpaceDE w:val="0"/>
              <w:autoSpaceDN w:val="0"/>
              <w:adjustRightInd w:val="0"/>
              <w:rPr>
                <w:rStyle w:val="A12"/>
                <w:rFonts w:ascii="Times New Roman" w:hAnsi="Times New Roman" w:cs="Times New Roman"/>
                <w:i/>
                <w:sz w:val="22"/>
                <w:szCs w:val="22"/>
              </w:rPr>
            </w:pPr>
            <w:r w:rsidRPr="00DD3B05">
              <w:rPr>
                <w:rStyle w:val="A12"/>
                <w:rFonts w:ascii="Times New Roman" w:hAnsi="Times New Roman" w:cs="Times New Roman"/>
                <w:i/>
                <w:sz w:val="22"/>
                <w:szCs w:val="22"/>
              </w:rPr>
              <w:t>Survey method</w:t>
            </w:r>
          </w:p>
        </w:tc>
        <w:tc>
          <w:tcPr>
            <w:tcW w:w="1563" w:type="dxa"/>
            <w:vAlign w:val="center"/>
          </w:tcPr>
          <w:p w:rsidR="0062232D" w:rsidRPr="00DD3B05" w:rsidRDefault="0062232D" w:rsidP="00BA1511">
            <w:pPr>
              <w:autoSpaceDE w:val="0"/>
              <w:autoSpaceDN w:val="0"/>
              <w:adjustRightInd w:val="0"/>
              <w:rPr>
                <w:rStyle w:val="A12"/>
                <w:rFonts w:ascii="Times New Roman" w:hAnsi="Times New Roman" w:cs="Times New Roman"/>
                <w:i/>
                <w:sz w:val="22"/>
                <w:szCs w:val="22"/>
              </w:rPr>
            </w:pPr>
            <w:r w:rsidRPr="00DD3B05">
              <w:rPr>
                <w:rStyle w:val="A12"/>
                <w:rFonts w:ascii="Times New Roman" w:hAnsi="Times New Roman" w:cs="Times New Roman"/>
                <w:i/>
                <w:sz w:val="22"/>
                <w:szCs w:val="22"/>
              </w:rPr>
              <w:t xml:space="preserve">Lowest </w:t>
            </w:r>
            <w:r w:rsidR="00F31E4A" w:rsidRPr="00DD3B05">
              <w:rPr>
                <w:rStyle w:val="A12"/>
                <w:rFonts w:ascii="Times New Roman" w:hAnsi="Times New Roman" w:cs="Times New Roman"/>
                <w:i/>
                <w:sz w:val="22"/>
                <w:szCs w:val="22"/>
              </w:rPr>
              <w:t>scale</w:t>
            </w:r>
            <w:r w:rsidRPr="00DD3B05">
              <w:rPr>
                <w:rStyle w:val="A12"/>
                <w:rFonts w:ascii="Times New Roman" w:hAnsi="Times New Roman" w:cs="Times New Roman"/>
                <w:i/>
                <w:sz w:val="22"/>
                <w:szCs w:val="22"/>
              </w:rPr>
              <w:t xml:space="preserve"> of aggregation</w:t>
            </w:r>
          </w:p>
        </w:tc>
      </w:tr>
      <w:tr w:rsidR="0062232D" w:rsidRPr="00962088" w:rsidTr="0033299E">
        <w:tc>
          <w:tcPr>
            <w:tcW w:w="180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Population Censuses</w:t>
            </w:r>
          </w:p>
        </w:tc>
        <w:tc>
          <w:tcPr>
            <w:tcW w:w="126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2001, 2011</w:t>
            </w:r>
          </w:p>
        </w:tc>
        <w:tc>
          <w:tcPr>
            <w:tcW w:w="225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Age, population, income, residence abroad, education</w:t>
            </w:r>
          </w:p>
        </w:tc>
        <w:tc>
          <w:tcPr>
            <w:tcW w:w="119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National</w:t>
            </w:r>
          </w:p>
        </w:tc>
        <w:tc>
          <w:tcPr>
            <w:tcW w:w="120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Household interviews</w:t>
            </w:r>
          </w:p>
        </w:tc>
        <w:tc>
          <w:tcPr>
            <w:tcW w:w="1563"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VDC</w:t>
            </w:r>
          </w:p>
        </w:tc>
      </w:tr>
      <w:tr w:rsidR="0062232D" w:rsidRPr="00962088" w:rsidTr="0033299E">
        <w:tc>
          <w:tcPr>
            <w:tcW w:w="180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Agricultural Census</w:t>
            </w:r>
          </w:p>
        </w:tc>
        <w:tc>
          <w:tcPr>
            <w:tcW w:w="126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2001, 2011</w:t>
            </w:r>
          </w:p>
        </w:tc>
        <w:tc>
          <w:tcPr>
            <w:tcW w:w="225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Major crops, livestock, amount of farm land, agricultural labor</w:t>
            </w:r>
          </w:p>
        </w:tc>
        <w:tc>
          <w:tcPr>
            <w:tcW w:w="119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National</w:t>
            </w:r>
          </w:p>
        </w:tc>
        <w:tc>
          <w:tcPr>
            <w:tcW w:w="120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Household interviews</w:t>
            </w:r>
          </w:p>
        </w:tc>
        <w:tc>
          <w:tcPr>
            <w:tcW w:w="1563"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VDC</w:t>
            </w:r>
          </w:p>
        </w:tc>
      </w:tr>
      <w:tr w:rsidR="0062232D" w:rsidRPr="00962088" w:rsidTr="0033299E">
        <w:tc>
          <w:tcPr>
            <w:tcW w:w="180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 xml:space="preserve">National Living Standards Survey </w:t>
            </w:r>
          </w:p>
        </w:tc>
        <w:tc>
          <w:tcPr>
            <w:tcW w:w="126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2003-2004, 2010-2011</w:t>
            </w:r>
          </w:p>
        </w:tc>
        <w:tc>
          <w:tcPr>
            <w:tcW w:w="225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Population, housing, income, education, source of water</w:t>
            </w:r>
          </w:p>
        </w:tc>
        <w:tc>
          <w:tcPr>
            <w:tcW w:w="119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Sample districts and VDCs</w:t>
            </w:r>
          </w:p>
        </w:tc>
        <w:tc>
          <w:tcPr>
            <w:tcW w:w="120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Household interviews</w:t>
            </w:r>
          </w:p>
        </w:tc>
        <w:tc>
          <w:tcPr>
            <w:tcW w:w="1563"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VDC</w:t>
            </w:r>
          </w:p>
        </w:tc>
      </w:tr>
      <w:tr w:rsidR="0062232D" w:rsidRPr="00962088" w:rsidTr="0033299E">
        <w:trPr>
          <w:trHeight w:val="935"/>
        </w:trPr>
        <w:tc>
          <w:tcPr>
            <w:tcW w:w="180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Survey Department</w:t>
            </w:r>
          </w:p>
        </w:tc>
        <w:tc>
          <w:tcPr>
            <w:tcW w:w="126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1986-1996</w:t>
            </w:r>
          </w:p>
        </w:tc>
        <w:tc>
          <w:tcPr>
            <w:tcW w:w="2250"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Land use, land cover, hydrography, topography, roads</w:t>
            </w:r>
          </w:p>
        </w:tc>
        <w:tc>
          <w:tcPr>
            <w:tcW w:w="119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National</w:t>
            </w:r>
          </w:p>
        </w:tc>
        <w:tc>
          <w:tcPr>
            <w:tcW w:w="1204"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Various</w:t>
            </w:r>
          </w:p>
        </w:tc>
        <w:tc>
          <w:tcPr>
            <w:tcW w:w="1563" w:type="dxa"/>
            <w:vAlign w:val="center"/>
          </w:tcPr>
          <w:p w:rsidR="0062232D" w:rsidRPr="00962088" w:rsidRDefault="0062232D" w:rsidP="00BA1511">
            <w:pPr>
              <w:autoSpaceDE w:val="0"/>
              <w:autoSpaceDN w:val="0"/>
              <w:adjustRightInd w:val="0"/>
              <w:rPr>
                <w:rStyle w:val="A12"/>
                <w:rFonts w:ascii="Times New Roman" w:hAnsi="Times New Roman" w:cs="Times New Roman"/>
                <w:sz w:val="22"/>
                <w:szCs w:val="22"/>
              </w:rPr>
            </w:pPr>
            <w:r w:rsidRPr="00962088">
              <w:rPr>
                <w:rStyle w:val="A12"/>
                <w:rFonts w:ascii="Times New Roman" w:hAnsi="Times New Roman" w:cs="Times New Roman"/>
                <w:sz w:val="22"/>
                <w:szCs w:val="22"/>
              </w:rPr>
              <w:t>Various</w:t>
            </w:r>
          </w:p>
        </w:tc>
      </w:tr>
    </w:tbl>
    <w:p w:rsidR="0062232D" w:rsidRPr="00962088" w:rsidRDefault="0062232D" w:rsidP="0062232D">
      <w:pPr>
        <w:autoSpaceDE w:val="0"/>
        <w:autoSpaceDN w:val="0"/>
        <w:adjustRightInd w:val="0"/>
        <w:rPr>
          <w:rFonts w:ascii="Times New Roman" w:hAnsi="Times New Roman" w:cs="Times New Roman"/>
        </w:rPr>
      </w:pPr>
    </w:p>
    <w:p w:rsidR="004D20F8" w:rsidRPr="00962088" w:rsidRDefault="00232F73" w:rsidP="004D20F8">
      <w:pPr>
        <w:tabs>
          <w:tab w:val="left" w:pos="360"/>
        </w:tabs>
        <w:autoSpaceDE w:val="0"/>
        <w:autoSpaceDN w:val="0"/>
        <w:adjustRightInd w:val="0"/>
        <w:rPr>
          <w:rStyle w:val="A12"/>
          <w:rFonts w:ascii="Times New Roman" w:hAnsi="Times New Roman" w:cs="Times New Roman"/>
          <w:sz w:val="22"/>
          <w:szCs w:val="22"/>
        </w:rPr>
      </w:pPr>
      <w:r>
        <w:rPr>
          <w:rFonts w:ascii="Times New Roman" w:hAnsi="Times New Roman" w:cs="Times New Roman"/>
        </w:rPr>
        <w:tab/>
      </w:r>
      <w:r w:rsidR="004D20F8" w:rsidRPr="00962088">
        <w:rPr>
          <w:rFonts w:ascii="Times New Roman" w:hAnsi="Times New Roman" w:cs="Times New Roman"/>
        </w:rPr>
        <w:t xml:space="preserve">In 2003, CBS and the International Centre for Integrated Mountain Development (Khadka et al., 2003) published an atlas based on digitized district </w:t>
      </w:r>
      <w:r w:rsidR="00F31E4A">
        <w:rPr>
          <w:rFonts w:ascii="Times New Roman" w:hAnsi="Times New Roman" w:cs="Times New Roman"/>
        </w:rPr>
        <w:t>scale</w:t>
      </w:r>
      <w:r w:rsidR="004D20F8" w:rsidRPr="00962088">
        <w:rPr>
          <w:rFonts w:ascii="Times New Roman" w:hAnsi="Times New Roman" w:cs="Times New Roman"/>
        </w:rPr>
        <w:t xml:space="preserve"> maps of Nepal from the Survey</w:t>
      </w:r>
      <w:r w:rsidR="004D20F8">
        <w:rPr>
          <w:rFonts w:ascii="Times New Roman" w:hAnsi="Times New Roman" w:cs="Times New Roman"/>
        </w:rPr>
        <w:t xml:space="preserve"> Department</w:t>
      </w:r>
      <w:r w:rsidR="004D20F8" w:rsidRPr="00962088">
        <w:rPr>
          <w:rFonts w:ascii="Times New Roman" w:hAnsi="Times New Roman" w:cs="Times New Roman"/>
        </w:rPr>
        <w:t xml:space="preserve">. Population, social, and economic indicators were derived from digital files of data collected during the </w:t>
      </w:r>
    </w:p>
    <w:p w:rsidR="004D20F8" w:rsidRDefault="004D20F8" w:rsidP="004D20F8">
      <w:pPr>
        <w:tabs>
          <w:tab w:val="left" w:pos="360"/>
        </w:tabs>
        <w:autoSpaceDE w:val="0"/>
        <w:autoSpaceDN w:val="0"/>
        <w:adjustRightInd w:val="0"/>
        <w:rPr>
          <w:rStyle w:val="A12"/>
          <w:rFonts w:ascii="Times New Roman" w:hAnsi="Times New Roman" w:cs="Times New Roman"/>
          <w:sz w:val="22"/>
          <w:szCs w:val="22"/>
        </w:rPr>
      </w:pPr>
      <w:r w:rsidRPr="00962088">
        <w:rPr>
          <w:rFonts w:ascii="Times New Roman" w:hAnsi="Times New Roman" w:cs="Times New Roman"/>
        </w:rPr>
        <w:t>Population Census 2001 (CBS 2003), and district</w:t>
      </w:r>
      <w:r w:rsidR="00E8336F">
        <w:rPr>
          <w:rFonts w:ascii="Times New Roman" w:hAnsi="Times New Roman" w:cs="Times New Roman"/>
        </w:rPr>
        <w:t xml:space="preserve"> </w:t>
      </w:r>
      <w:r w:rsidR="00F31E4A">
        <w:rPr>
          <w:rFonts w:ascii="Times New Roman" w:hAnsi="Times New Roman" w:cs="Times New Roman"/>
        </w:rPr>
        <w:t>scale</w:t>
      </w:r>
      <w:r w:rsidRPr="00962088">
        <w:rPr>
          <w:rFonts w:ascii="Times New Roman" w:hAnsi="Times New Roman" w:cs="Times New Roman"/>
        </w:rPr>
        <w:t xml:space="preserve"> trends were mapped from the 1971, 1981, and 1991 national censuses (</w:t>
      </w:r>
      <w:r w:rsidRPr="009A623D">
        <w:rPr>
          <w:rFonts w:ascii="Times New Roman" w:hAnsi="Times New Roman" w:cs="Times New Roman"/>
        </w:rPr>
        <w:t>http://apps.geoportal.icimod.org/nepalcensus</w:t>
      </w:r>
      <w:r w:rsidRPr="00962088">
        <w:rPr>
          <w:rFonts w:ascii="Times New Roman" w:hAnsi="Times New Roman" w:cs="Times New Roman"/>
        </w:rPr>
        <w:t xml:space="preserve">; KHADKA 2003). </w:t>
      </w:r>
      <w:r w:rsidRPr="00962088">
        <w:rPr>
          <w:rStyle w:val="A12"/>
          <w:rFonts w:ascii="Times New Roman" w:hAnsi="Times New Roman" w:cs="Times New Roman"/>
          <w:sz w:val="22"/>
          <w:szCs w:val="22"/>
        </w:rPr>
        <w:t xml:space="preserve">In addition, the National Planning Commission (NPC) and the Department of Geography at Tribhuvan University maintain a GIS database with district/VDC boundaries, rivers, roads, settlements, contours, services, land use, land systems, and land capabilities across 75 districts. </w:t>
      </w:r>
    </w:p>
    <w:p w:rsidR="00EA3F93" w:rsidRDefault="00432587" w:rsidP="009728BB">
      <w:pPr>
        <w:tabs>
          <w:tab w:val="left" w:pos="360"/>
        </w:tabs>
        <w:autoSpaceDE w:val="0"/>
        <w:autoSpaceDN w:val="0"/>
        <w:adjustRightInd w:val="0"/>
        <w:rPr>
          <w:rFonts w:ascii="Times New Roman" w:hAnsi="Times New Roman" w:cs="Times New Roman"/>
        </w:rPr>
      </w:pPr>
      <w:r w:rsidRPr="00962088">
        <w:rPr>
          <w:rFonts w:ascii="Times New Roman" w:hAnsi="Times New Roman" w:cs="Times New Roman"/>
        </w:rPr>
        <w:tab/>
        <w:t xml:space="preserve">This project will derive physiographic variables from multiple sources: topographic metrics from </w:t>
      </w:r>
      <w:r w:rsidR="000F469A">
        <w:rPr>
          <w:rFonts w:ascii="Times New Roman" w:hAnsi="Times New Roman" w:cs="Times New Roman"/>
        </w:rPr>
        <w:t xml:space="preserve">the </w:t>
      </w:r>
      <w:r w:rsidRPr="00962088">
        <w:rPr>
          <w:rFonts w:ascii="Times New Roman" w:hAnsi="Times New Roman" w:cs="Times New Roman"/>
        </w:rPr>
        <w:t>ASTER GDEM2</w:t>
      </w:r>
      <w:r w:rsidR="000F469A">
        <w:rPr>
          <w:rFonts w:ascii="Times New Roman" w:hAnsi="Times New Roman" w:cs="Times New Roman"/>
        </w:rPr>
        <w:t xml:space="preserve"> DEM</w:t>
      </w:r>
      <w:r w:rsidRPr="00962088">
        <w:rPr>
          <w:rFonts w:ascii="Times New Roman" w:hAnsi="Times New Roman" w:cs="Times New Roman"/>
        </w:rPr>
        <w:t xml:space="preserve">, soil type from the Soil and Terrain (SOTER) database, and infrastructural data from OpenStreetMap. In collaboration with our Nepali partners, Drs. Pitamber Sharma and Ram Chhetri, we will acquire national population and agricultural census data from CBS. Dr. Sharma is the former vice chairman of the National Planning Commission and used 2001 national population census data to map </w:t>
      </w:r>
      <w:r w:rsidR="009728BB">
        <w:rPr>
          <w:rFonts w:ascii="Times New Roman" w:hAnsi="Times New Roman" w:cs="Times New Roman"/>
        </w:rPr>
        <w:t xml:space="preserve">the </w:t>
      </w:r>
      <w:r w:rsidR="00EA3F93" w:rsidRPr="00962088">
        <w:rPr>
          <w:rFonts w:ascii="Times New Roman" w:hAnsi="Times New Roman" w:cs="Times New Roman"/>
        </w:rPr>
        <w:t>distribution of Nepal’s ethnic groups at district and VDC scales (Sharma, 2008). Dr. Chhetri is a professor at Tribhuvan University. Both Drs. Sharma and Chhetri have access to these databases from multiple sources – CBS, NPC, and Tribhuvan University. Data on socioeconomic variables identified in the forest transition literature as significant (i.e., income, education, age of head of household, amount of farm land, and number of livestock) will be gathered from 2001 and 2011 national population censuses (CBS, 200</w:t>
      </w:r>
      <w:r w:rsidR="00EA3F93">
        <w:rPr>
          <w:rFonts w:ascii="Times New Roman" w:hAnsi="Times New Roman" w:cs="Times New Roman"/>
        </w:rPr>
        <w:t>3</w:t>
      </w:r>
      <w:r w:rsidR="00EA3F93" w:rsidRPr="00962088">
        <w:rPr>
          <w:rFonts w:ascii="Times New Roman" w:hAnsi="Times New Roman" w:cs="Times New Roman"/>
        </w:rPr>
        <w:t>, 2011) and the 2011/2012 agricultural census data (CBS, 2012).</w:t>
      </w:r>
    </w:p>
    <w:p w:rsidR="0062232D" w:rsidRPr="00432587" w:rsidRDefault="009F016A" w:rsidP="000B45FE">
      <w:pPr>
        <w:pStyle w:val="CommentText"/>
        <w:ind w:firstLine="360"/>
        <w:rPr>
          <w:rFonts w:ascii="Times New Roman" w:hAnsi="Times New Roman" w:cs="Times New Roman"/>
          <w:sz w:val="22"/>
          <w:szCs w:val="22"/>
        </w:rPr>
      </w:pPr>
      <w:r>
        <w:rPr>
          <w:rFonts w:ascii="Times New Roman" w:hAnsi="Times New Roman" w:cs="Times New Roman"/>
          <w:sz w:val="22"/>
          <w:szCs w:val="22"/>
        </w:rPr>
        <w:lastRenderedPageBreak/>
        <w:t>S</w:t>
      </w:r>
      <w:r w:rsidR="0015225C" w:rsidRPr="00432587">
        <w:rPr>
          <w:rFonts w:ascii="Times New Roman" w:hAnsi="Times New Roman" w:cs="Times New Roman"/>
          <w:sz w:val="22"/>
          <w:szCs w:val="22"/>
        </w:rPr>
        <w:t xml:space="preserve">ocioeconomic and physiographic variables will be summarized at district and VDC </w:t>
      </w:r>
      <w:r w:rsidR="00F31E4A">
        <w:rPr>
          <w:rFonts w:ascii="Times New Roman" w:hAnsi="Times New Roman" w:cs="Times New Roman"/>
          <w:sz w:val="22"/>
          <w:szCs w:val="22"/>
        </w:rPr>
        <w:t>scale</w:t>
      </w:r>
      <w:r w:rsidR="0015225C" w:rsidRPr="00432587">
        <w:rPr>
          <w:rFonts w:ascii="Times New Roman" w:hAnsi="Times New Roman" w:cs="Times New Roman"/>
          <w:sz w:val="22"/>
          <w:szCs w:val="22"/>
        </w:rPr>
        <w:t>s</w:t>
      </w:r>
      <w:r>
        <w:rPr>
          <w:rFonts w:ascii="Times New Roman" w:hAnsi="Times New Roman" w:cs="Times New Roman"/>
          <w:sz w:val="22"/>
          <w:szCs w:val="22"/>
        </w:rPr>
        <w:t xml:space="preserve"> for 2001 and 201</w:t>
      </w:r>
      <w:r w:rsidR="00F926F5">
        <w:rPr>
          <w:rFonts w:ascii="Times New Roman" w:hAnsi="Times New Roman" w:cs="Times New Roman"/>
          <w:sz w:val="22"/>
          <w:szCs w:val="22"/>
        </w:rPr>
        <w:t>1</w:t>
      </w:r>
      <w:r w:rsidR="007F4917">
        <w:rPr>
          <w:rFonts w:ascii="Times New Roman" w:hAnsi="Times New Roman" w:cs="Times New Roman"/>
          <w:sz w:val="22"/>
          <w:szCs w:val="22"/>
        </w:rPr>
        <w:t>,</w:t>
      </w:r>
      <w:r w:rsidR="007F4917" w:rsidRPr="007F4917">
        <w:rPr>
          <w:rFonts w:ascii="Times New Roman" w:hAnsi="Times New Roman" w:cs="Times New Roman"/>
          <w:sz w:val="22"/>
          <w:szCs w:val="22"/>
        </w:rPr>
        <w:t xml:space="preserve"> </w:t>
      </w:r>
      <w:r w:rsidR="007F4917">
        <w:rPr>
          <w:rFonts w:ascii="Times New Roman" w:hAnsi="Times New Roman" w:cs="Times New Roman"/>
          <w:sz w:val="22"/>
          <w:szCs w:val="22"/>
        </w:rPr>
        <w:t>years in which census data were collected</w:t>
      </w:r>
      <w:r w:rsidR="00F926F5">
        <w:rPr>
          <w:rFonts w:ascii="Times New Roman" w:hAnsi="Times New Roman" w:cs="Times New Roman"/>
          <w:sz w:val="22"/>
          <w:szCs w:val="22"/>
        </w:rPr>
        <w:t xml:space="preserve">. </w:t>
      </w:r>
      <w:r>
        <w:rPr>
          <w:rFonts w:ascii="Times New Roman" w:hAnsi="Times New Roman" w:cs="Times New Roman"/>
          <w:sz w:val="22"/>
          <w:szCs w:val="22"/>
        </w:rPr>
        <w:t>Using these data as</w:t>
      </w:r>
      <w:r w:rsidR="0015225C" w:rsidRPr="00432587">
        <w:rPr>
          <w:rFonts w:ascii="Times New Roman" w:hAnsi="Times New Roman" w:cs="Times New Roman"/>
          <w:sz w:val="22"/>
          <w:szCs w:val="22"/>
        </w:rPr>
        <w:t xml:space="preserve"> dependent variables</w:t>
      </w:r>
      <w:r w:rsidR="00B55FF6">
        <w:rPr>
          <w:rFonts w:ascii="Times New Roman" w:hAnsi="Times New Roman" w:cs="Times New Roman"/>
          <w:sz w:val="22"/>
          <w:szCs w:val="22"/>
        </w:rPr>
        <w:t>,</w:t>
      </w:r>
      <w:r>
        <w:rPr>
          <w:rFonts w:ascii="Times New Roman" w:hAnsi="Times New Roman" w:cs="Times New Roman"/>
          <w:sz w:val="22"/>
          <w:szCs w:val="22"/>
        </w:rPr>
        <w:t xml:space="preserve"> </w:t>
      </w:r>
      <w:r w:rsidR="008972E7">
        <w:rPr>
          <w:rFonts w:ascii="Times New Roman" w:hAnsi="Times New Roman" w:cs="Times New Roman"/>
          <w:sz w:val="22"/>
          <w:szCs w:val="22"/>
        </w:rPr>
        <w:t xml:space="preserve">four separate </w:t>
      </w:r>
      <w:r w:rsidR="00B924E1">
        <w:rPr>
          <w:rFonts w:ascii="Times New Roman" w:hAnsi="Times New Roman" w:cs="Times New Roman"/>
          <w:sz w:val="22"/>
          <w:szCs w:val="22"/>
        </w:rPr>
        <w:t>regression</w:t>
      </w:r>
      <w:r w:rsidR="008972E7">
        <w:rPr>
          <w:rFonts w:ascii="Times New Roman" w:hAnsi="Times New Roman" w:cs="Times New Roman"/>
          <w:sz w:val="22"/>
          <w:szCs w:val="22"/>
        </w:rPr>
        <w:t xml:space="preserve"> forest models will be built </w:t>
      </w:r>
      <w:r w:rsidR="00524C8E">
        <w:rPr>
          <w:rFonts w:ascii="Times New Roman" w:hAnsi="Times New Roman" w:cs="Times New Roman"/>
          <w:sz w:val="22"/>
          <w:szCs w:val="22"/>
        </w:rPr>
        <w:t xml:space="preserve">that relate </w:t>
      </w:r>
      <w:r w:rsidR="008972E7">
        <w:rPr>
          <w:rFonts w:ascii="Times New Roman" w:hAnsi="Times New Roman" w:cs="Times New Roman"/>
          <w:sz w:val="22"/>
          <w:szCs w:val="22"/>
        </w:rPr>
        <w:t xml:space="preserve">socioeconomic and physiographic variables </w:t>
      </w:r>
      <w:r w:rsidR="00524C8E">
        <w:rPr>
          <w:rFonts w:ascii="Times New Roman" w:hAnsi="Times New Roman" w:cs="Times New Roman"/>
          <w:sz w:val="22"/>
          <w:szCs w:val="22"/>
        </w:rPr>
        <w:t>to</w:t>
      </w:r>
      <w:r w:rsidR="00C84C8B">
        <w:rPr>
          <w:rFonts w:ascii="Times New Roman" w:hAnsi="Times New Roman" w:cs="Times New Roman"/>
          <w:sz w:val="22"/>
          <w:szCs w:val="22"/>
        </w:rPr>
        <w:t xml:space="preserve"> </w:t>
      </w:r>
      <w:r w:rsidR="002F1289">
        <w:rPr>
          <w:rFonts w:ascii="Times New Roman" w:hAnsi="Times New Roman" w:cs="Times New Roman"/>
          <w:sz w:val="22"/>
          <w:szCs w:val="22"/>
        </w:rPr>
        <w:t xml:space="preserve">the independent variables of </w:t>
      </w:r>
      <w:r w:rsidR="008972E7">
        <w:rPr>
          <w:rFonts w:ascii="Times New Roman" w:hAnsi="Times New Roman" w:cs="Times New Roman"/>
          <w:sz w:val="22"/>
          <w:szCs w:val="22"/>
        </w:rPr>
        <w:t xml:space="preserve">forest cover gain </w:t>
      </w:r>
      <w:r w:rsidR="00BE0B70">
        <w:rPr>
          <w:rFonts w:ascii="Times New Roman" w:hAnsi="Times New Roman" w:cs="Times New Roman"/>
          <w:sz w:val="22"/>
          <w:szCs w:val="22"/>
        </w:rPr>
        <w:t>or</w:t>
      </w:r>
      <w:r w:rsidR="008972E7">
        <w:rPr>
          <w:rFonts w:ascii="Times New Roman" w:hAnsi="Times New Roman" w:cs="Times New Roman"/>
          <w:sz w:val="22"/>
          <w:szCs w:val="22"/>
        </w:rPr>
        <w:t xml:space="preserve"> loss</w:t>
      </w:r>
      <w:r w:rsidR="00BE0B70">
        <w:rPr>
          <w:rFonts w:ascii="Times New Roman" w:hAnsi="Times New Roman" w:cs="Times New Roman"/>
          <w:sz w:val="22"/>
          <w:szCs w:val="22"/>
        </w:rPr>
        <w:t xml:space="preserve"> </w:t>
      </w:r>
      <w:r w:rsidR="00C84C8B">
        <w:rPr>
          <w:rFonts w:ascii="Times New Roman" w:hAnsi="Times New Roman" w:cs="Times New Roman"/>
          <w:sz w:val="22"/>
          <w:szCs w:val="22"/>
        </w:rPr>
        <w:t xml:space="preserve">as </w:t>
      </w:r>
      <w:r w:rsidR="00476683">
        <w:rPr>
          <w:rFonts w:ascii="Times New Roman" w:hAnsi="Times New Roman" w:cs="Times New Roman"/>
          <w:sz w:val="22"/>
          <w:szCs w:val="22"/>
        </w:rPr>
        <w:t xml:space="preserve">measured </w:t>
      </w:r>
      <w:r w:rsidR="00BE0B70">
        <w:rPr>
          <w:rFonts w:ascii="Times New Roman" w:hAnsi="Times New Roman" w:cs="Times New Roman"/>
          <w:sz w:val="22"/>
          <w:szCs w:val="22"/>
        </w:rPr>
        <w:t xml:space="preserve">in </w:t>
      </w:r>
      <w:r w:rsidR="00476683">
        <w:rPr>
          <w:rFonts w:ascii="Times New Roman" w:hAnsi="Times New Roman" w:cs="Times New Roman"/>
          <w:sz w:val="22"/>
          <w:szCs w:val="22"/>
        </w:rPr>
        <w:t xml:space="preserve">the </w:t>
      </w:r>
      <w:r w:rsidR="00AE623F">
        <w:rPr>
          <w:rFonts w:ascii="Times New Roman" w:hAnsi="Times New Roman" w:cs="Times New Roman"/>
          <w:sz w:val="22"/>
          <w:szCs w:val="22"/>
        </w:rPr>
        <w:t>previous decade</w:t>
      </w:r>
      <w:r w:rsidR="008972E7">
        <w:rPr>
          <w:rFonts w:ascii="Times New Roman" w:hAnsi="Times New Roman" w:cs="Times New Roman"/>
          <w:sz w:val="22"/>
          <w:szCs w:val="22"/>
        </w:rPr>
        <w:t>.</w:t>
      </w:r>
      <w:r w:rsidR="006045AC">
        <w:rPr>
          <w:rFonts w:ascii="Times New Roman" w:hAnsi="Times New Roman" w:cs="Times New Roman"/>
          <w:sz w:val="22"/>
          <w:szCs w:val="22"/>
        </w:rPr>
        <w:t xml:space="preserve"> </w:t>
      </w:r>
      <w:r w:rsidR="0015225C" w:rsidRPr="00432587">
        <w:rPr>
          <w:rFonts w:ascii="Times New Roman" w:hAnsi="Times New Roman" w:cs="Times New Roman"/>
          <w:sz w:val="22"/>
          <w:szCs w:val="22"/>
        </w:rPr>
        <w:t>A regression forest is a non-parametric, non-linear multiple regression tool that models the relationship between quantitative independent and dependent variables; as such, it is able to represent non-linear relationships between socioeconomic conditions and forest cover change</w:t>
      </w:r>
      <w:r w:rsidR="00D963E6" w:rsidRPr="00432587">
        <w:rPr>
          <w:rFonts w:ascii="Times New Roman" w:hAnsi="Times New Roman" w:cs="Times New Roman"/>
          <w:sz w:val="22"/>
          <w:szCs w:val="22"/>
        </w:rPr>
        <w:t xml:space="preserve"> </w:t>
      </w:r>
      <w:r w:rsidR="0062232D" w:rsidRPr="00432587">
        <w:rPr>
          <w:rFonts w:ascii="Times New Roman" w:hAnsi="Times New Roman" w:cs="Times New Roman"/>
          <w:sz w:val="22"/>
          <w:szCs w:val="22"/>
        </w:rPr>
        <w:t>typical of</w:t>
      </w:r>
      <w:r w:rsidR="00432587" w:rsidRPr="00432587">
        <w:rPr>
          <w:rFonts w:ascii="Times New Roman" w:hAnsi="Times New Roman" w:cs="Times New Roman"/>
          <w:sz w:val="22"/>
          <w:szCs w:val="22"/>
        </w:rPr>
        <w:t xml:space="preserve"> </w:t>
      </w:r>
      <w:r w:rsidR="00432587">
        <w:rPr>
          <w:rFonts w:ascii="Times New Roman" w:hAnsi="Times New Roman" w:cs="Times New Roman"/>
          <w:sz w:val="22"/>
          <w:szCs w:val="22"/>
        </w:rPr>
        <w:t>human</w:t>
      </w:r>
      <w:r w:rsidR="00432587" w:rsidRPr="00432587">
        <w:rPr>
          <w:rFonts w:ascii="Times New Roman" w:hAnsi="Times New Roman" w:cs="Times New Roman"/>
          <w:sz w:val="22"/>
          <w:szCs w:val="22"/>
        </w:rPr>
        <w:t>-dominated</w:t>
      </w:r>
      <w:r w:rsidR="00432587">
        <w:rPr>
          <w:rFonts w:ascii="Times New Roman" w:hAnsi="Times New Roman" w:cs="Times New Roman"/>
          <w:sz w:val="22"/>
          <w:szCs w:val="22"/>
        </w:rPr>
        <w:t xml:space="preserve"> </w:t>
      </w:r>
      <w:r w:rsidR="0062232D" w:rsidRPr="00432587">
        <w:rPr>
          <w:rFonts w:ascii="Times New Roman" w:hAnsi="Times New Roman" w:cs="Times New Roman"/>
          <w:sz w:val="22"/>
          <w:szCs w:val="22"/>
        </w:rPr>
        <w:t xml:space="preserve">systems (Breiman, 2001; Prasad et al., 2006). </w:t>
      </w:r>
      <w:r w:rsidR="00345652">
        <w:rPr>
          <w:rFonts w:ascii="Times New Roman" w:hAnsi="Times New Roman" w:cs="Times New Roman"/>
          <w:sz w:val="22"/>
          <w:szCs w:val="22"/>
        </w:rPr>
        <w:t xml:space="preserve">The suite of four </w:t>
      </w:r>
      <w:r w:rsidR="00B924E1">
        <w:rPr>
          <w:rFonts w:ascii="Times New Roman" w:hAnsi="Times New Roman" w:cs="Times New Roman"/>
          <w:sz w:val="22"/>
          <w:szCs w:val="22"/>
        </w:rPr>
        <w:t xml:space="preserve">regression forest </w:t>
      </w:r>
      <w:r w:rsidR="00345652">
        <w:rPr>
          <w:rFonts w:ascii="Times New Roman" w:hAnsi="Times New Roman" w:cs="Times New Roman"/>
          <w:sz w:val="22"/>
          <w:szCs w:val="22"/>
        </w:rPr>
        <w:t>models</w:t>
      </w:r>
      <w:r w:rsidR="00B55FF6">
        <w:rPr>
          <w:rFonts w:ascii="Times New Roman" w:hAnsi="Times New Roman" w:cs="Times New Roman"/>
          <w:sz w:val="22"/>
          <w:szCs w:val="22"/>
        </w:rPr>
        <w:t xml:space="preserve"> will be used to</w:t>
      </w:r>
      <w:r w:rsidR="001448AE">
        <w:rPr>
          <w:rFonts w:ascii="Times New Roman" w:hAnsi="Times New Roman" w:cs="Times New Roman"/>
          <w:sz w:val="22"/>
          <w:szCs w:val="22"/>
        </w:rPr>
        <w:t xml:space="preserve">, first, </w:t>
      </w:r>
      <w:r w:rsidR="0062232D" w:rsidRPr="00432587">
        <w:rPr>
          <w:rFonts w:ascii="Times New Roman" w:hAnsi="Times New Roman" w:cs="Times New Roman"/>
          <w:sz w:val="22"/>
          <w:szCs w:val="22"/>
        </w:rPr>
        <w:t xml:space="preserve">identify the most significant district and VDC </w:t>
      </w:r>
      <w:r w:rsidR="00F31E4A">
        <w:rPr>
          <w:rFonts w:ascii="Times New Roman" w:hAnsi="Times New Roman" w:cs="Times New Roman"/>
          <w:sz w:val="22"/>
          <w:szCs w:val="22"/>
        </w:rPr>
        <w:t>scale</w:t>
      </w:r>
      <w:r w:rsidR="0062232D" w:rsidRPr="00432587">
        <w:rPr>
          <w:rFonts w:ascii="Times New Roman" w:hAnsi="Times New Roman" w:cs="Times New Roman"/>
          <w:sz w:val="22"/>
          <w:szCs w:val="22"/>
        </w:rPr>
        <w:t xml:space="preserve"> predictors of forest cover loss or </w:t>
      </w:r>
      <w:r w:rsidR="001448AE">
        <w:rPr>
          <w:rFonts w:ascii="Times New Roman" w:hAnsi="Times New Roman" w:cs="Times New Roman"/>
          <w:sz w:val="22"/>
          <w:szCs w:val="22"/>
        </w:rPr>
        <w:t>gain</w:t>
      </w:r>
      <w:r w:rsidR="0062232D" w:rsidRPr="00432587">
        <w:rPr>
          <w:rFonts w:ascii="Times New Roman" w:hAnsi="Times New Roman" w:cs="Times New Roman"/>
          <w:sz w:val="22"/>
          <w:szCs w:val="22"/>
        </w:rPr>
        <w:t>, the latter being a proxy for successful forest management</w:t>
      </w:r>
      <w:r w:rsidR="001448AE">
        <w:rPr>
          <w:rFonts w:ascii="Times New Roman" w:hAnsi="Times New Roman" w:cs="Times New Roman"/>
          <w:sz w:val="22"/>
          <w:szCs w:val="22"/>
        </w:rPr>
        <w:t xml:space="preserve">, in 2001 and 2011; second, quantify the </w:t>
      </w:r>
      <w:r w:rsidR="00992DEC">
        <w:rPr>
          <w:rFonts w:ascii="Times New Roman" w:hAnsi="Times New Roman" w:cs="Times New Roman"/>
          <w:sz w:val="22"/>
          <w:szCs w:val="22"/>
        </w:rPr>
        <w:t xml:space="preserve">shifting influence of respective </w:t>
      </w:r>
      <w:r w:rsidR="001448AE">
        <w:rPr>
          <w:rFonts w:ascii="Times New Roman" w:hAnsi="Times New Roman" w:cs="Times New Roman"/>
          <w:sz w:val="22"/>
          <w:szCs w:val="22"/>
        </w:rPr>
        <w:t xml:space="preserve">dependent variables on forest cover loss or gain </w:t>
      </w:r>
      <w:r w:rsidR="00992DEC">
        <w:rPr>
          <w:rFonts w:ascii="Times New Roman" w:hAnsi="Times New Roman" w:cs="Times New Roman"/>
          <w:sz w:val="22"/>
          <w:szCs w:val="22"/>
        </w:rPr>
        <w:t>between</w:t>
      </w:r>
      <w:r w:rsidR="001448AE">
        <w:rPr>
          <w:rFonts w:ascii="Times New Roman" w:hAnsi="Times New Roman" w:cs="Times New Roman"/>
          <w:sz w:val="22"/>
          <w:szCs w:val="22"/>
        </w:rPr>
        <w:t xml:space="preserve"> 2001</w:t>
      </w:r>
      <w:r w:rsidR="00992DEC">
        <w:rPr>
          <w:rFonts w:ascii="Times New Roman" w:hAnsi="Times New Roman" w:cs="Times New Roman"/>
          <w:sz w:val="22"/>
          <w:szCs w:val="22"/>
        </w:rPr>
        <w:t xml:space="preserve"> and </w:t>
      </w:r>
      <w:r w:rsidR="001448AE">
        <w:rPr>
          <w:rFonts w:ascii="Times New Roman" w:hAnsi="Times New Roman" w:cs="Times New Roman"/>
          <w:sz w:val="22"/>
          <w:szCs w:val="22"/>
        </w:rPr>
        <w:t>2011</w:t>
      </w:r>
      <w:r w:rsidR="00992DEC">
        <w:rPr>
          <w:rFonts w:ascii="Times New Roman" w:hAnsi="Times New Roman" w:cs="Times New Roman"/>
          <w:sz w:val="22"/>
          <w:szCs w:val="22"/>
        </w:rPr>
        <w:t>;</w:t>
      </w:r>
      <w:r w:rsidR="006C3C5A">
        <w:rPr>
          <w:rFonts w:ascii="Times New Roman" w:hAnsi="Times New Roman" w:cs="Times New Roman"/>
          <w:sz w:val="22"/>
          <w:szCs w:val="22"/>
        </w:rPr>
        <w:t xml:space="preserve"> </w:t>
      </w:r>
      <w:r w:rsidR="0062232D" w:rsidRPr="00432587">
        <w:rPr>
          <w:rFonts w:ascii="Times New Roman" w:hAnsi="Times New Roman" w:cs="Times New Roman"/>
          <w:sz w:val="22"/>
          <w:szCs w:val="22"/>
        </w:rPr>
        <w:t xml:space="preserve">and, </w:t>
      </w:r>
      <w:r w:rsidR="00992DEC">
        <w:rPr>
          <w:rFonts w:ascii="Times New Roman" w:hAnsi="Times New Roman" w:cs="Times New Roman"/>
          <w:sz w:val="22"/>
          <w:szCs w:val="22"/>
        </w:rPr>
        <w:t>thir</w:t>
      </w:r>
      <w:r w:rsidR="0062232D" w:rsidRPr="00432587">
        <w:rPr>
          <w:rFonts w:ascii="Times New Roman" w:hAnsi="Times New Roman" w:cs="Times New Roman"/>
          <w:sz w:val="22"/>
          <w:szCs w:val="22"/>
        </w:rPr>
        <w:t xml:space="preserve">d, </w:t>
      </w:r>
      <w:r w:rsidR="00D65807">
        <w:rPr>
          <w:rFonts w:ascii="Times New Roman" w:hAnsi="Times New Roman" w:cs="Times New Roman"/>
          <w:sz w:val="22"/>
          <w:szCs w:val="22"/>
        </w:rPr>
        <w:t>identify</w:t>
      </w:r>
      <w:r w:rsidR="0062232D" w:rsidRPr="00432587">
        <w:rPr>
          <w:rFonts w:ascii="Times New Roman" w:hAnsi="Times New Roman" w:cs="Times New Roman"/>
          <w:sz w:val="22"/>
          <w:szCs w:val="22"/>
        </w:rPr>
        <w:t xml:space="preserve"> the type (i.e., gain or loss) and </w:t>
      </w:r>
      <w:r w:rsidR="00AB502A">
        <w:rPr>
          <w:rFonts w:ascii="Times New Roman" w:hAnsi="Times New Roman" w:cs="Times New Roman"/>
          <w:sz w:val="22"/>
          <w:szCs w:val="22"/>
        </w:rPr>
        <w:t>extent</w:t>
      </w:r>
      <w:r w:rsidR="0062232D" w:rsidRPr="00432587">
        <w:rPr>
          <w:rFonts w:ascii="Times New Roman" w:hAnsi="Times New Roman" w:cs="Times New Roman"/>
          <w:sz w:val="22"/>
          <w:szCs w:val="22"/>
        </w:rPr>
        <w:t xml:space="preserve"> of forest cover change expected given a region’s socioeconomic and physiographic conditions. Modeled forest change will be compared to remotely sensed change, and districts and VDCs expressing high residuals (i.e., regions where observed forest change diverges from modeled change) will be identified</w:t>
      </w:r>
      <w:r w:rsidR="000414EE">
        <w:rPr>
          <w:rFonts w:ascii="Times New Roman" w:hAnsi="Times New Roman" w:cs="Times New Roman"/>
          <w:sz w:val="22"/>
          <w:szCs w:val="22"/>
        </w:rPr>
        <w:t xml:space="preserve"> as these regions may have extenuating circumstances unaccounted for in the model</w:t>
      </w:r>
      <w:r w:rsidR="0062232D" w:rsidRPr="00432587">
        <w:rPr>
          <w:rFonts w:ascii="Times New Roman" w:hAnsi="Times New Roman" w:cs="Times New Roman"/>
          <w:sz w:val="22"/>
          <w:szCs w:val="22"/>
        </w:rPr>
        <w:t>. A sample of these sit</w:t>
      </w:r>
      <w:r w:rsidR="00B26980">
        <w:rPr>
          <w:rFonts w:ascii="Times New Roman" w:hAnsi="Times New Roman" w:cs="Times New Roman"/>
          <w:sz w:val="22"/>
          <w:szCs w:val="22"/>
        </w:rPr>
        <w:t>e</w:t>
      </w:r>
      <w:r w:rsidR="0062232D" w:rsidRPr="00432587">
        <w:rPr>
          <w:rFonts w:ascii="Times New Roman" w:hAnsi="Times New Roman" w:cs="Times New Roman"/>
          <w:sz w:val="22"/>
          <w:szCs w:val="22"/>
        </w:rPr>
        <w:t xml:space="preserve">s will be considered for further examination at the VDC </w:t>
      </w:r>
      <w:r w:rsidR="00F31E4A">
        <w:rPr>
          <w:rFonts w:ascii="Times New Roman" w:hAnsi="Times New Roman" w:cs="Times New Roman"/>
          <w:sz w:val="22"/>
          <w:szCs w:val="22"/>
        </w:rPr>
        <w:t>scale</w:t>
      </w:r>
      <w:r w:rsidR="0062232D" w:rsidRPr="00432587">
        <w:rPr>
          <w:rFonts w:ascii="Times New Roman" w:hAnsi="Times New Roman" w:cs="Times New Roman"/>
          <w:sz w:val="22"/>
          <w:szCs w:val="22"/>
        </w:rPr>
        <w:t xml:space="preserve"> through individual and group interviews with farmers, CFUG officials, and government officials to </w:t>
      </w:r>
      <w:r w:rsidR="0062232D" w:rsidRPr="00432587">
        <w:rPr>
          <w:rFonts w:ascii="Times New Roman" w:eastAsia="Times New Roman" w:hAnsi="Times New Roman" w:cs="Times New Roman"/>
          <w:sz w:val="22"/>
          <w:szCs w:val="22"/>
        </w:rPr>
        <w:t xml:space="preserve">examine how community forestry programs have affected (or not) </w:t>
      </w:r>
      <w:r w:rsidR="0062232D" w:rsidRPr="00432587">
        <w:rPr>
          <w:rFonts w:ascii="Times New Roman" w:hAnsi="Times New Roman" w:cs="Times New Roman"/>
          <w:sz w:val="22"/>
          <w:szCs w:val="22"/>
        </w:rPr>
        <w:t>changes in forest cover.</w:t>
      </w:r>
      <w:r w:rsidR="00251845" w:rsidRPr="00432587">
        <w:rPr>
          <w:rFonts w:ascii="Times New Roman" w:eastAsia="Times New Roman" w:hAnsi="Times New Roman" w:cs="Times New Roman"/>
          <w:noProof/>
          <w:sz w:val="22"/>
          <w:szCs w:val="22"/>
        </w:rPr>
        <w:t xml:space="preserve"> </w:t>
      </w:r>
    </w:p>
    <w:p w:rsidR="0062232D" w:rsidRDefault="0062232D" w:rsidP="00EA3F93">
      <w:pPr>
        <w:tabs>
          <w:tab w:val="left" w:pos="0"/>
        </w:tabs>
        <w:rPr>
          <w:rFonts w:ascii="Times New Roman" w:hAnsi="Times New Roman" w:cs="Times New Roman"/>
        </w:rPr>
      </w:pPr>
      <w:r w:rsidRPr="00962088">
        <w:rPr>
          <w:rFonts w:ascii="Times New Roman" w:hAnsi="Times New Roman" w:cs="Times New Roman"/>
          <w:b/>
        </w:rPr>
        <w:t xml:space="preserve">Objective 3: </w:t>
      </w:r>
      <w:r w:rsidRPr="00962088">
        <w:rPr>
          <w:rFonts w:ascii="Times New Roman" w:hAnsi="Times New Roman" w:cs="Times New Roman"/>
          <w:b/>
        </w:rPr>
        <w:tab/>
        <w:t xml:space="preserve">Assess how </w:t>
      </w:r>
      <w:r w:rsidR="000251FC">
        <w:rPr>
          <w:rFonts w:ascii="Times New Roman" w:hAnsi="Times New Roman" w:cs="Times New Roman"/>
          <w:b/>
        </w:rPr>
        <w:t xml:space="preserve">community forest management </w:t>
      </w:r>
      <w:r w:rsidR="009F398B">
        <w:rPr>
          <w:rFonts w:ascii="Times New Roman" w:hAnsi="Times New Roman" w:cs="Times New Roman"/>
          <w:b/>
        </w:rPr>
        <w:t xml:space="preserve">and </w:t>
      </w:r>
      <w:r w:rsidRPr="00962088">
        <w:rPr>
          <w:rFonts w:ascii="Times New Roman" w:hAnsi="Times New Roman" w:cs="Times New Roman"/>
          <w:b/>
        </w:rPr>
        <w:t xml:space="preserve">foreign remittances </w:t>
      </w:r>
      <w:r w:rsidRPr="00962088">
        <w:rPr>
          <w:rFonts w:ascii="Times New Roman" w:eastAsia="Times New Roman" w:hAnsi="Times New Roman" w:cs="Times New Roman"/>
          <w:b/>
          <w:bCs/>
        </w:rPr>
        <w:t>correlate</w:t>
      </w:r>
      <w:r w:rsidRPr="00962088">
        <w:rPr>
          <w:rFonts w:ascii="Times New Roman" w:hAnsi="Times New Roman" w:cs="Times New Roman"/>
          <w:b/>
        </w:rPr>
        <w:t xml:space="preserve"> to forest cover change across the Middle Hills at a sample of community forest sites.</w:t>
      </w:r>
      <w:r w:rsidR="00EA3F93" w:rsidRPr="00EA3F93">
        <w:rPr>
          <w:rFonts w:ascii="Times New Roman" w:hAnsi="Times New Roman" w:cs="Times New Roman"/>
        </w:rPr>
        <w:t xml:space="preserve"> </w:t>
      </w:r>
    </w:p>
    <w:p w:rsidR="000251FC" w:rsidRDefault="00E4776B" w:rsidP="004A2421">
      <w:pPr>
        <w:tabs>
          <w:tab w:val="left" w:pos="360"/>
        </w:tabs>
        <w:autoSpaceDE w:val="0"/>
        <w:autoSpaceDN w:val="0"/>
        <w:adjustRightInd w:val="0"/>
        <w:rPr>
          <w:rFonts w:ascii="Times New Roman" w:hAnsi="Times New Roman" w:cs="Times New Roman"/>
        </w:rPr>
      </w:pPr>
      <w:r w:rsidRPr="001B68AD">
        <w:rPr>
          <w:rFonts w:ascii="Times New Roman" w:hAnsi="Times New Roman" w:cs="Times New Roman"/>
          <w:noProof/>
        </w:rPr>
        <w:drawing>
          <wp:anchor distT="0" distB="0" distL="114300" distR="114300" simplePos="0" relativeHeight="251686912" behindDoc="0" locked="0" layoutInCell="1" allowOverlap="1">
            <wp:simplePos x="0" y="0"/>
            <wp:positionH relativeFrom="column">
              <wp:posOffset>1972310</wp:posOffset>
            </wp:positionH>
            <wp:positionV relativeFrom="paragraph">
              <wp:posOffset>2059940</wp:posOffset>
            </wp:positionV>
            <wp:extent cx="3836670" cy="2156460"/>
            <wp:effectExtent l="0" t="0" r="0" b="0"/>
            <wp:wrapSquare wrapText="bothSides"/>
            <wp:docPr id="5" name="Picture 4" descr="I:\postdoc\Nepal_LULC\figures\Nepal_LULC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ostdoc\Nepal_LULC\figures\Nepal_LULC_Fig3.png"/>
                    <pic:cNvPicPr>
                      <a:picLocks noChangeAspect="1" noChangeArrowheads="1"/>
                    </pic:cNvPicPr>
                  </pic:nvPicPr>
                  <pic:blipFill>
                    <a:blip r:embed="rId12" cstate="print"/>
                    <a:stretch>
                      <a:fillRect/>
                    </a:stretch>
                  </pic:blipFill>
                  <pic:spPr bwMode="auto">
                    <a:xfrm>
                      <a:off x="0" y="0"/>
                      <a:ext cx="3836670" cy="2156460"/>
                    </a:xfrm>
                    <a:prstGeom prst="rect">
                      <a:avLst/>
                    </a:prstGeom>
                    <a:noFill/>
                    <a:ln w="9525">
                      <a:noFill/>
                      <a:miter lim="800000"/>
                      <a:headEnd/>
                      <a:tailEnd/>
                    </a:ln>
                  </pic:spPr>
                </pic:pic>
              </a:graphicData>
            </a:graphic>
          </wp:anchor>
        </w:drawing>
      </w:r>
      <w:r w:rsidR="00F52149" w:rsidRPr="00962088">
        <w:rPr>
          <w:rFonts w:ascii="Times New Roman" w:hAnsi="Times New Roman" w:cs="Times New Roman"/>
        </w:rPr>
        <w:t xml:space="preserve">Current figures indicate that there are about four million migrants across Nepal, </w:t>
      </w:r>
      <w:r w:rsidR="00F52149" w:rsidRPr="00962088">
        <w:rPr>
          <w:rFonts w:ascii="Times New Roman" w:eastAsia="Times New Roman" w:hAnsi="Times New Roman" w:cs="Times New Roman"/>
        </w:rPr>
        <w:t>which represents</w:t>
      </w:r>
      <w:r w:rsidR="00F52149" w:rsidRPr="00962088">
        <w:rPr>
          <w:rFonts w:ascii="Times New Roman" w:hAnsi="Times New Roman" w:cs="Times New Roman"/>
        </w:rPr>
        <w:t xml:space="preserve"> </w:t>
      </w:r>
      <w:r w:rsidR="00F52149">
        <w:rPr>
          <w:rFonts w:ascii="Times New Roman" w:hAnsi="Times New Roman" w:cs="Times New Roman"/>
        </w:rPr>
        <w:t>at least</w:t>
      </w:r>
      <w:r w:rsidR="00F52149" w:rsidRPr="00962088">
        <w:rPr>
          <w:rFonts w:ascii="Times New Roman" w:hAnsi="Times New Roman" w:cs="Times New Roman"/>
        </w:rPr>
        <w:t xml:space="preserve"> one-third of the working male population</w:t>
      </w:r>
      <w:r w:rsidR="00F52149" w:rsidRPr="00962088">
        <w:rPr>
          <w:rFonts w:ascii="Times New Roman" w:eastAsia="Times New Roman" w:hAnsi="Times New Roman" w:cs="Times New Roman"/>
        </w:rPr>
        <w:t>. The impact of labor migration on Nepal’s socioeconomic landscape is substantial as</w:t>
      </w:r>
      <w:r w:rsidR="00F52149" w:rsidRPr="00962088">
        <w:rPr>
          <w:rFonts w:ascii="Times New Roman" w:hAnsi="Times New Roman" w:cs="Times New Roman"/>
        </w:rPr>
        <w:t xml:space="preserve"> remittance payments to rural households from family members who have gone to Kathmandu or abroad to work constitute a quarter of the income of all households (CBS</w:t>
      </w:r>
      <w:r w:rsidR="00F52149" w:rsidRPr="00962088">
        <w:rPr>
          <w:rFonts w:ascii="Times New Roman" w:eastAsia="Times New Roman" w:hAnsi="Times New Roman" w:cs="Times New Roman"/>
        </w:rPr>
        <w:t>,</w:t>
      </w:r>
      <w:r w:rsidR="00F52149" w:rsidRPr="00962088">
        <w:rPr>
          <w:rFonts w:ascii="Times New Roman" w:hAnsi="Times New Roman" w:cs="Times New Roman"/>
        </w:rPr>
        <w:t xml:space="preserve"> 2012). The 2001 and 2011 national population</w:t>
      </w:r>
      <w:r w:rsidR="0062232D" w:rsidRPr="00962088">
        <w:rPr>
          <w:rFonts w:ascii="Times New Roman" w:hAnsi="Times New Roman" w:cs="Times New Roman"/>
        </w:rPr>
        <w:t xml:space="preserve"> censuses contain questions on </w:t>
      </w:r>
      <w:r w:rsidR="0062232D" w:rsidRPr="00962088">
        <w:rPr>
          <w:rFonts w:ascii="Times New Roman" w:eastAsia="Times New Roman" w:hAnsi="Times New Roman" w:cs="Times New Roman"/>
        </w:rPr>
        <w:t xml:space="preserve">the </w:t>
      </w:r>
      <w:r w:rsidR="0062232D" w:rsidRPr="00962088">
        <w:rPr>
          <w:rFonts w:ascii="Times New Roman" w:hAnsi="Times New Roman" w:cs="Times New Roman"/>
        </w:rPr>
        <w:t xml:space="preserve">absentee population and their demographic profile, </w:t>
      </w:r>
      <w:r w:rsidR="0062232D" w:rsidRPr="00962088">
        <w:rPr>
          <w:rFonts w:ascii="Times New Roman" w:eastAsia="Times New Roman" w:hAnsi="Times New Roman" w:cs="Times New Roman"/>
        </w:rPr>
        <w:t>the socio-</w:t>
      </w:r>
      <w:r w:rsidR="00CC3FE3" w:rsidRPr="004A2421">
        <w:rPr>
          <w:rFonts w:ascii="Times New Roman" w:eastAsia="Times New Roman" w:hAnsi="Times New Roman" w:cs="Times New Roman"/>
        </w:rPr>
        <w:t>e</w:t>
      </w:r>
      <w:r w:rsidR="0062232D" w:rsidRPr="004A2421">
        <w:rPr>
          <w:rFonts w:ascii="Times New Roman" w:eastAsia="Times New Roman" w:hAnsi="Times New Roman" w:cs="Times New Roman"/>
        </w:rPr>
        <w:t xml:space="preserve">conomic profile of migrant households, migration patterns and immigration numbers, and also destination of migration, reasons for migration and transfer of remittances (Sharma </w:t>
      </w:r>
      <w:r w:rsidR="00064790" w:rsidRPr="004A2421">
        <w:rPr>
          <w:rFonts w:ascii="Times New Roman" w:eastAsia="Times New Roman" w:hAnsi="Times New Roman" w:cs="Times New Roman"/>
        </w:rPr>
        <w:t>&amp;</w:t>
      </w:r>
      <w:r w:rsidR="006C3C5A">
        <w:rPr>
          <w:rFonts w:ascii="Times New Roman" w:eastAsia="Times New Roman" w:hAnsi="Times New Roman" w:cs="Times New Roman"/>
        </w:rPr>
        <w:t xml:space="preserve"> </w:t>
      </w:r>
      <w:r w:rsidR="0062232D" w:rsidRPr="004A2421">
        <w:rPr>
          <w:rFonts w:ascii="Times New Roman" w:eastAsia="Times New Roman" w:hAnsi="Times New Roman" w:cs="Times New Roman"/>
        </w:rPr>
        <w:t xml:space="preserve">Sharma, 2011). </w:t>
      </w:r>
      <w:r w:rsidR="004A2421">
        <w:rPr>
          <w:rFonts w:ascii="Times New Roman" w:eastAsia="Times New Roman" w:hAnsi="Times New Roman" w:cs="Times New Roman"/>
        </w:rPr>
        <w:t>In addition</w:t>
      </w:r>
      <w:r w:rsidR="00E907DE">
        <w:rPr>
          <w:rFonts w:ascii="Times New Roman" w:eastAsia="Times New Roman" w:hAnsi="Times New Roman" w:cs="Times New Roman"/>
        </w:rPr>
        <w:t xml:space="preserve">, </w:t>
      </w:r>
      <w:r w:rsidR="004A2421">
        <w:rPr>
          <w:rFonts w:ascii="Times New Roman" w:eastAsia="Times New Roman" w:hAnsi="Times New Roman" w:cs="Times New Roman"/>
        </w:rPr>
        <w:t>t</w:t>
      </w:r>
      <w:r w:rsidR="004A2421" w:rsidRPr="004A2421">
        <w:rPr>
          <w:rFonts w:ascii="Times New Roman" w:eastAsia="Times New Roman" w:hAnsi="Times New Roman" w:cs="Times New Roman"/>
        </w:rPr>
        <w:t xml:space="preserve">he </w:t>
      </w:r>
      <w:r w:rsidR="004A2421" w:rsidRPr="004A2421">
        <w:rPr>
          <w:rFonts w:ascii="Times New Roman" w:hAnsi="Times New Roman" w:cs="Times New Roman"/>
        </w:rPr>
        <w:t xml:space="preserve">Migration Survey of </w:t>
      </w:r>
      <w:r w:rsidR="004A2421" w:rsidRPr="0096155B">
        <w:rPr>
          <w:rFonts w:ascii="Times New Roman" w:hAnsi="Times New Roman" w:cs="Times New Roman"/>
        </w:rPr>
        <w:t>Nepal (NIDS and World Bank</w:t>
      </w:r>
      <w:r w:rsidR="00E8336F">
        <w:rPr>
          <w:rFonts w:ascii="Times New Roman" w:hAnsi="Times New Roman" w:cs="Times New Roman"/>
        </w:rPr>
        <w:t>,</w:t>
      </w:r>
      <w:r w:rsidR="004A2421" w:rsidRPr="0096155B">
        <w:rPr>
          <w:rFonts w:ascii="Times New Roman" w:hAnsi="Times New Roman" w:cs="Times New Roman"/>
        </w:rPr>
        <w:t xml:space="preserve"> 2009) and the</w:t>
      </w:r>
      <w:r w:rsidR="004A2421" w:rsidRPr="004A2421">
        <w:rPr>
          <w:rFonts w:ascii="Times New Roman" w:hAnsi="Times New Roman" w:cs="Times New Roman"/>
        </w:rPr>
        <w:t xml:space="preserve"> Nepal Labor Force Survey (</w:t>
      </w:r>
      <w:r w:rsidR="0096155B">
        <w:rPr>
          <w:rFonts w:ascii="Times New Roman" w:hAnsi="Times New Roman" w:cs="Times New Roman"/>
        </w:rPr>
        <w:t>CBS</w:t>
      </w:r>
      <w:r w:rsidR="00E8336F">
        <w:rPr>
          <w:rFonts w:ascii="Times New Roman" w:hAnsi="Times New Roman" w:cs="Times New Roman"/>
        </w:rPr>
        <w:t>,</w:t>
      </w:r>
      <w:r w:rsidR="0096155B">
        <w:rPr>
          <w:rFonts w:ascii="Times New Roman" w:hAnsi="Times New Roman" w:cs="Times New Roman"/>
        </w:rPr>
        <w:t xml:space="preserve"> 2008</w:t>
      </w:r>
      <w:r w:rsidR="004A2421" w:rsidRPr="004A2421">
        <w:rPr>
          <w:rFonts w:ascii="Times New Roman" w:hAnsi="Times New Roman" w:cs="Times New Roman"/>
        </w:rPr>
        <w:t>) examine remittance flow from foreign countries and to different regions of Nepal. Two Nepal Living Standard Surveys (I in 1995-96 and II in 20</w:t>
      </w:r>
      <w:r w:rsidR="0096155B">
        <w:rPr>
          <w:rFonts w:ascii="Times New Roman" w:hAnsi="Times New Roman" w:cs="Times New Roman"/>
        </w:rPr>
        <w:t>10</w:t>
      </w:r>
      <w:r w:rsidR="004A2421" w:rsidRPr="004A2421">
        <w:rPr>
          <w:rFonts w:ascii="Times New Roman" w:hAnsi="Times New Roman" w:cs="Times New Roman"/>
        </w:rPr>
        <w:t>-</w:t>
      </w:r>
      <w:r w:rsidR="0096155B">
        <w:rPr>
          <w:rFonts w:ascii="Times New Roman" w:hAnsi="Times New Roman" w:cs="Times New Roman"/>
        </w:rPr>
        <w:t>11</w:t>
      </w:r>
      <w:r w:rsidR="004A2421" w:rsidRPr="004A2421">
        <w:rPr>
          <w:rFonts w:ascii="Times New Roman" w:hAnsi="Times New Roman" w:cs="Times New Roman"/>
        </w:rPr>
        <w:t xml:space="preserve">) reveal contribution of remittances to household economy (CBS 1996, 2011). </w:t>
      </w:r>
      <w:r w:rsidR="004A2421">
        <w:rPr>
          <w:rFonts w:ascii="Times New Roman" w:hAnsi="Times New Roman" w:cs="Times New Roman"/>
        </w:rPr>
        <w:t>With the assistances of Drs. Sharma and Chhetri, w</w:t>
      </w:r>
      <w:r w:rsidR="004A2421" w:rsidRPr="00962088">
        <w:rPr>
          <w:rFonts w:ascii="Times New Roman" w:hAnsi="Times New Roman" w:cs="Times New Roman"/>
        </w:rPr>
        <w:t xml:space="preserve">e will acquire </w:t>
      </w:r>
      <w:r w:rsidR="004A2421">
        <w:rPr>
          <w:rFonts w:ascii="Times New Roman" w:hAnsi="Times New Roman" w:cs="Times New Roman"/>
        </w:rPr>
        <w:t xml:space="preserve">these </w:t>
      </w:r>
      <w:r w:rsidR="004A2421" w:rsidRPr="00962088">
        <w:rPr>
          <w:rFonts w:ascii="Times New Roman" w:hAnsi="Times New Roman" w:cs="Times New Roman"/>
        </w:rPr>
        <w:t xml:space="preserve">data from CBS to map the distribution of </w:t>
      </w:r>
      <w:r w:rsidR="004A2421">
        <w:rPr>
          <w:rFonts w:ascii="Times New Roman" w:hAnsi="Times New Roman" w:cs="Times New Roman"/>
        </w:rPr>
        <w:t xml:space="preserve">remittance income at </w:t>
      </w:r>
      <w:r w:rsidR="004A2421" w:rsidRPr="00962088">
        <w:rPr>
          <w:rFonts w:ascii="Times New Roman" w:hAnsi="Times New Roman" w:cs="Times New Roman"/>
        </w:rPr>
        <w:t>distric</w:t>
      </w:r>
      <w:r w:rsidR="004A2421" w:rsidRPr="0096155B">
        <w:rPr>
          <w:rFonts w:ascii="Times New Roman" w:hAnsi="Times New Roman" w:cs="Times New Roman"/>
        </w:rPr>
        <w:t>t and VDC scales (CBS 19</w:t>
      </w:r>
      <w:r w:rsidR="009B4192" w:rsidRPr="0096155B">
        <w:rPr>
          <w:rFonts w:ascii="Times New Roman" w:hAnsi="Times New Roman" w:cs="Times New Roman"/>
        </w:rPr>
        <w:t>9</w:t>
      </w:r>
      <w:r w:rsidR="004A2421" w:rsidRPr="0096155B">
        <w:rPr>
          <w:rFonts w:ascii="Times New Roman" w:hAnsi="Times New Roman" w:cs="Times New Roman"/>
        </w:rPr>
        <w:t>6, 2011).</w:t>
      </w:r>
      <w:r>
        <w:rPr>
          <w:rFonts w:ascii="Times New Roman" w:hAnsi="Times New Roman" w:cs="Times New Roman"/>
        </w:rPr>
        <w:t xml:space="preserve"> </w:t>
      </w:r>
      <w:r w:rsidR="0062232D" w:rsidRPr="0096155B">
        <w:rPr>
          <w:rFonts w:ascii="Times New Roman" w:eastAsia="Times New Roman" w:hAnsi="Times New Roman" w:cs="Times New Roman"/>
        </w:rPr>
        <w:t xml:space="preserve">Figure </w:t>
      </w:r>
      <w:r w:rsidR="00962088" w:rsidRPr="0096155B">
        <w:rPr>
          <w:rFonts w:ascii="Times New Roman" w:eastAsia="Times New Roman" w:hAnsi="Times New Roman" w:cs="Times New Roman"/>
        </w:rPr>
        <w:t>3</w:t>
      </w:r>
      <w:r w:rsidR="0062232D" w:rsidRPr="0096155B">
        <w:rPr>
          <w:rFonts w:ascii="Times New Roman" w:eastAsia="Times New Roman" w:hAnsi="Times New Roman" w:cs="Times New Roman"/>
        </w:rPr>
        <w:t xml:space="preserve"> shows distribution of total remittances by district in 2008 </w:t>
      </w:r>
      <w:r w:rsidR="00202580">
        <w:rPr>
          <w:rFonts w:ascii="Times New Roman" w:eastAsia="Times New Roman" w:hAnsi="Times New Roman" w:cs="Times New Roman"/>
        </w:rPr>
        <w:t>(</w:t>
      </w:r>
      <w:r w:rsidR="0096155B" w:rsidRPr="009805B5">
        <w:rPr>
          <w:rFonts w:ascii="Times New Roman" w:hAnsi="Times New Roman" w:cs="Times New Roman"/>
        </w:rPr>
        <w:t>NIDS</w:t>
      </w:r>
      <w:r w:rsidR="0096155B" w:rsidRPr="009805B5">
        <w:rPr>
          <w:rFonts w:ascii="Times New Roman" w:eastAsia="Times New Roman" w:hAnsi="Times New Roman" w:cs="Times New Roman"/>
        </w:rPr>
        <w:t xml:space="preserve"> and World Bank</w:t>
      </w:r>
      <w:r w:rsidR="00E8336F">
        <w:rPr>
          <w:rFonts w:ascii="Times New Roman" w:eastAsia="Times New Roman" w:hAnsi="Times New Roman" w:cs="Times New Roman"/>
        </w:rPr>
        <w:t>,</w:t>
      </w:r>
      <w:r w:rsidR="0096155B" w:rsidRPr="009805B5">
        <w:rPr>
          <w:rFonts w:ascii="Times New Roman" w:hAnsi="Times New Roman" w:cs="Times New Roman"/>
        </w:rPr>
        <w:t xml:space="preserve"> 2009). </w:t>
      </w:r>
      <w:r w:rsidR="0096155B" w:rsidRPr="0096155B">
        <w:rPr>
          <w:rFonts w:ascii="Times New Roman" w:hAnsi="Times New Roman" w:cs="Times New Roman"/>
        </w:rPr>
        <w:t>T</w:t>
      </w:r>
      <w:r w:rsidR="00F52149" w:rsidRPr="0096155B">
        <w:rPr>
          <w:rFonts w:ascii="Times New Roman" w:hAnsi="Times New Roman" w:cs="Times New Roman"/>
        </w:rPr>
        <w:t xml:space="preserve">o determine if there are statistically significant </w:t>
      </w:r>
      <w:r w:rsidR="00F52149" w:rsidRPr="0096155B">
        <w:rPr>
          <w:rFonts w:ascii="Times New Roman" w:eastAsia="Times New Roman" w:hAnsi="Times New Roman" w:cs="Times New Roman"/>
        </w:rPr>
        <w:t xml:space="preserve">relationships </w:t>
      </w:r>
      <w:r w:rsidR="00F52149" w:rsidRPr="0096155B">
        <w:rPr>
          <w:rFonts w:ascii="Times New Roman" w:hAnsi="Times New Roman" w:cs="Times New Roman"/>
        </w:rPr>
        <w:t xml:space="preserve">between forest cover change and migration and remittances, we will compare </w:t>
      </w:r>
      <w:r w:rsidR="00652D50">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0" wp14:anchorId="260186DD" wp14:editId="239F939E">
                <wp:simplePos x="0" y="0"/>
                <wp:positionH relativeFrom="column">
                  <wp:posOffset>1974215</wp:posOffset>
                </wp:positionH>
                <wp:positionV relativeFrom="line">
                  <wp:posOffset>1971040</wp:posOffset>
                </wp:positionV>
                <wp:extent cx="3742690" cy="429895"/>
                <wp:effectExtent l="0" t="0" r="0" b="82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36F" w:rsidRPr="0033299E" w:rsidRDefault="00E8336F" w:rsidP="001B68AD">
                            <w:pPr>
                              <w:ind w:left="360"/>
                              <w:rPr>
                                <w:rFonts w:ascii="Times New Roman" w:eastAsia="Times New Roman" w:hAnsi="Times New Roman" w:cs="Times New Roman"/>
                              </w:rPr>
                            </w:pPr>
                            <w:r w:rsidRPr="0033299E">
                              <w:rPr>
                                <w:rFonts w:ascii="Times New Roman" w:eastAsia="Times New Roman" w:hAnsi="Times New Roman" w:cs="Times New Roman"/>
                                <w:b/>
                              </w:rPr>
                              <w:t>Figure 3.</w:t>
                            </w:r>
                            <w:r w:rsidRPr="0033299E">
                              <w:rPr>
                                <w:rFonts w:ascii="Times New Roman" w:eastAsia="Times New Roman" w:hAnsi="Times New Roman" w:cs="Times New Roman"/>
                              </w:rPr>
                              <w:t xml:space="preserve"> Total remittances in 2008 by district in billions of Nepali Rupees (NPR) (NMS 2009).</w:t>
                            </w:r>
                          </w:p>
                          <w:p w:rsidR="00E8336F" w:rsidRDefault="00E8336F" w:rsidP="003329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5.45pt;margin-top:155.2pt;width:294.7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i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" o:allowoverlap="f" filled="f" stroked="f">
                <v:textbox>
                  <w:txbxContent>
                    <w:p w:rsidR="00E8336F" w:rsidRPr="0033299E" w:rsidRDefault="00E8336F" w:rsidP="001B68AD">
                      <w:pPr>
                        <w:ind w:left="360"/>
                        <w:rPr>
                          <w:rFonts w:ascii="Times New Roman" w:eastAsia="Times New Roman" w:hAnsi="Times New Roman" w:cs="Times New Roman"/>
                        </w:rPr>
                      </w:pPr>
                      <w:r w:rsidRPr="0033299E">
                        <w:rPr>
                          <w:rFonts w:ascii="Times New Roman" w:eastAsia="Times New Roman" w:hAnsi="Times New Roman" w:cs="Times New Roman"/>
                          <w:b/>
                        </w:rPr>
                        <w:t>Figure 3.</w:t>
                      </w:r>
                      <w:r w:rsidRPr="0033299E">
                        <w:rPr>
                          <w:rFonts w:ascii="Times New Roman" w:eastAsia="Times New Roman" w:hAnsi="Times New Roman" w:cs="Times New Roman"/>
                        </w:rPr>
                        <w:t xml:space="preserve"> Total remittances in 2008 by district in billions of Nepali Rupees (NPR) (NMS 2009).</w:t>
                      </w:r>
                    </w:p>
                    <w:p w:rsidR="00E8336F" w:rsidRDefault="00E8336F" w:rsidP="0033299E">
                      <w:pPr>
                        <w:jc w:val="center"/>
                      </w:pPr>
                    </w:p>
                  </w:txbxContent>
                </v:textbox>
                <w10:wrap type="square" anchory="line"/>
              </v:shape>
            </w:pict>
          </mc:Fallback>
        </mc:AlternateContent>
      </w:r>
      <w:r w:rsidR="00F52149" w:rsidRPr="0096155B">
        <w:rPr>
          <w:rFonts w:ascii="Times New Roman" w:hAnsi="Times New Roman" w:cs="Times New Roman"/>
        </w:rPr>
        <w:t xml:space="preserve">Landsat-derived forest cover change </w:t>
      </w:r>
      <w:r w:rsidR="00F52149" w:rsidRPr="0096155B">
        <w:rPr>
          <w:rFonts w:ascii="Times New Roman" w:eastAsia="Times New Roman" w:hAnsi="Times New Roman" w:cs="Times New Roman"/>
        </w:rPr>
        <w:t xml:space="preserve">data </w:t>
      </w:r>
      <w:r w:rsidR="00F52149" w:rsidRPr="0096155B">
        <w:rPr>
          <w:rFonts w:ascii="Times New Roman" w:hAnsi="Times New Roman" w:cs="Times New Roman"/>
        </w:rPr>
        <w:t xml:space="preserve">(Obj. 1) to the spatial </w:t>
      </w:r>
      <w:r w:rsidR="00F52149" w:rsidRPr="0096155B">
        <w:rPr>
          <w:rFonts w:ascii="Times New Roman" w:eastAsia="Times New Roman" w:hAnsi="Times New Roman" w:cs="Times New Roman"/>
        </w:rPr>
        <w:t>distribution</w:t>
      </w:r>
      <w:r w:rsidR="00F52149" w:rsidRPr="0096155B">
        <w:rPr>
          <w:rFonts w:ascii="Times New Roman" w:hAnsi="Times New Roman" w:cs="Times New Roman"/>
        </w:rPr>
        <w:t xml:space="preserve"> of remittance income from migrants working abroad (NIDS</w:t>
      </w:r>
      <w:r w:rsidR="0096155B" w:rsidRPr="009805B5">
        <w:rPr>
          <w:rFonts w:ascii="Times New Roman" w:eastAsia="Times New Roman" w:hAnsi="Times New Roman" w:cs="Times New Roman"/>
        </w:rPr>
        <w:t xml:space="preserve"> and World Bank</w:t>
      </w:r>
      <w:r w:rsidR="00E8336F">
        <w:rPr>
          <w:rFonts w:ascii="Times New Roman" w:eastAsia="Times New Roman" w:hAnsi="Times New Roman" w:cs="Times New Roman"/>
        </w:rPr>
        <w:t>,</w:t>
      </w:r>
      <w:r w:rsidR="00F52149" w:rsidRPr="0096155B">
        <w:rPr>
          <w:rFonts w:ascii="Times New Roman" w:hAnsi="Times New Roman" w:cs="Times New Roman"/>
        </w:rPr>
        <w:t xml:space="preserve"> 2009).</w:t>
      </w:r>
      <w:r w:rsidR="00F52149" w:rsidRPr="00962088">
        <w:rPr>
          <w:rFonts w:ascii="Times New Roman" w:hAnsi="Times New Roman" w:cs="Times New Roman"/>
        </w:rPr>
        <w:t xml:space="preserve"> </w:t>
      </w:r>
    </w:p>
    <w:p w:rsidR="000251FC" w:rsidRDefault="00F52149" w:rsidP="009F398B">
      <w:pPr>
        <w:ind w:firstLine="360"/>
        <w:rPr>
          <w:rFonts w:ascii="Times New Roman" w:hAnsi="Times New Roman" w:cs="Times New Roman"/>
        </w:rPr>
      </w:pPr>
      <w:r w:rsidRPr="00962088">
        <w:rPr>
          <w:rFonts w:ascii="Times New Roman" w:hAnsi="Times New Roman" w:cs="Times New Roman"/>
        </w:rPr>
        <w:t xml:space="preserve">We will then examine these relationships in greater detail </w:t>
      </w:r>
      <w:r w:rsidR="00854718">
        <w:rPr>
          <w:rFonts w:ascii="Times New Roman" w:hAnsi="Times New Roman" w:cs="Times New Roman"/>
        </w:rPr>
        <w:t>in the 10 VDCs selected on the bas</w:t>
      </w:r>
      <w:r w:rsidR="00DD3B05">
        <w:rPr>
          <w:rFonts w:ascii="Times New Roman" w:hAnsi="Times New Roman" w:cs="Times New Roman"/>
        </w:rPr>
        <w:t>i</w:t>
      </w:r>
      <w:r w:rsidR="00854718">
        <w:rPr>
          <w:rFonts w:ascii="Times New Roman" w:hAnsi="Times New Roman" w:cs="Times New Roman"/>
        </w:rPr>
        <w:t xml:space="preserve">s of their forest </w:t>
      </w:r>
      <w:r w:rsidRPr="00962088">
        <w:rPr>
          <w:rFonts w:ascii="Times New Roman" w:hAnsi="Times New Roman" w:cs="Times New Roman"/>
        </w:rPr>
        <w:t>regrowth or stagnation between 1990 and the present</w:t>
      </w:r>
      <w:r w:rsidR="000C7622">
        <w:rPr>
          <w:rFonts w:ascii="Times New Roman" w:hAnsi="Times New Roman" w:cs="Times New Roman"/>
        </w:rPr>
        <w:t>.</w:t>
      </w:r>
      <w:r w:rsidR="006C3C5A">
        <w:rPr>
          <w:rFonts w:ascii="Times New Roman" w:hAnsi="Times New Roman" w:cs="Times New Roman"/>
        </w:rPr>
        <w:t xml:space="preserve"> </w:t>
      </w:r>
      <w:r w:rsidR="00854718">
        <w:rPr>
          <w:rFonts w:ascii="Times New Roman" w:hAnsi="Times New Roman" w:cs="Times New Roman"/>
        </w:rPr>
        <w:t>With the assistance of RHF students w</w:t>
      </w:r>
      <w:r w:rsidR="000251FC" w:rsidRPr="00962088">
        <w:rPr>
          <w:rFonts w:ascii="Times New Roman" w:eastAsia="Times New Roman" w:hAnsi="Times New Roman" w:cs="Times New Roman"/>
        </w:rPr>
        <w:t>e</w:t>
      </w:r>
      <w:r w:rsidR="000251FC" w:rsidRPr="00962088">
        <w:rPr>
          <w:rFonts w:ascii="Times New Roman" w:hAnsi="Times New Roman" w:cs="Times New Roman"/>
        </w:rPr>
        <w:t xml:space="preserve"> will </w:t>
      </w:r>
      <w:r w:rsidR="001D433E">
        <w:rPr>
          <w:rFonts w:ascii="Times New Roman" w:hAnsi="Times New Roman" w:cs="Times New Roman"/>
        </w:rPr>
        <w:t>conduct</w:t>
      </w:r>
      <w:r w:rsidR="000251FC" w:rsidRPr="00962088">
        <w:rPr>
          <w:rFonts w:ascii="Times New Roman" w:hAnsi="Times New Roman" w:cs="Times New Roman"/>
        </w:rPr>
        <w:t xml:space="preserve"> </w:t>
      </w:r>
      <w:r w:rsidR="001D433E">
        <w:rPr>
          <w:rFonts w:ascii="Times New Roman" w:hAnsi="Times New Roman" w:cs="Times New Roman"/>
        </w:rPr>
        <w:t xml:space="preserve">qualitative research </w:t>
      </w:r>
      <w:r w:rsidR="001D433E">
        <w:rPr>
          <w:rFonts w:ascii="Times New Roman" w:hAnsi="Times New Roman" w:cs="Times New Roman"/>
        </w:rPr>
        <w:lastRenderedPageBreak/>
        <w:t xml:space="preserve">with </w:t>
      </w:r>
      <w:r w:rsidR="000251FC">
        <w:rPr>
          <w:rFonts w:ascii="Times New Roman" w:hAnsi="Times New Roman" w:cs="Times New Roman"/>
        </w:rPr>
        <w:t>farmers, CFUG o</w:t>
      </w:r>
      <w:r w:rsidR="000251FC" w:rsidRPr="00962088">
        <w:rPr>
          <w:rFonts w:ascii="Times New Roman" w:hAnsi="Times New Roman" w:cs="Times New Roman"/>
        </w:rPr>
        <w:t xml:space="preserve">fficials, and government officials from village to national administrative levels to </w:t>
      </w:r>
      <w:r w:rsidR="000251FC" w:rsidRPr="00962088">
        <w:rPr>
          <w:rFonts w:ascii="Times New Roman" w:eastAsia="Times New Roman" w:hAnsi="Times New Roman" w:cs="Times New Roman"/>
        </w:rPr>
        <w:t>examine processes through which remittance</w:t>
      </w:r>
      <w:r w:rsidR="003C63ED">
        <w:rPr>
          <w:rFonts w:ascii="Times New Roman" w:eastAsia="Times New Roman" w:hAnsi="Times New Roman" w:cs="Times New Roman"/>
        </w:rPr>
        <w:t>s</w:t>
      </w:r>
      <w:r w:rsidR="000251FC" w:rsidRPr="00962088">
        <w:rPr>
          <w:rFonts w:ascii="Times New Roman" w:eastAsia="Times New Roman" w:hAnsi="Times New Roman" w:cs="Times New Roman"/>
        </w:rPr>
        <w:t xml:space="preserve"> </w:t>
      </w:r>
      <w:r w:rsidR="003C63ED">
        <w:rPr>
          <w:rFonts w:ascii="Times New Roman" w:eastAsia="Times New Roman" w:hAnsi="Times New Roman" w:cs="Times New Roman"/>
        </w:rPr>
        <w:t xml:space="preserve">and community forest management </w:t>
      </w:r>
      <w:r w:rsidR="000251FC" w:rsidRPr="00962088">
        <w:rPr>
          <w:rFonts w:ascii="Times New Roman" w:eastAsia="Times New Roman" w:hAnsi="Times New Roman" w:cs="Times New Roman"/>
        </w:rPr>
        <w:t>have affected observed</w:t>
      </w:r>
      <w:r w:rsidR="000251FC" w:rsidRPr="00962088">
        <w:rPr>
          <w:rFonts w:ascii="Times New Roman" w:hAnsi="Times New Roman" w:cs="Times New Roman"/>
        </w:rPr>
        <w:t xml:space="preserve"> changes in forest cover. Figure 4 shows the methodological workflow.</w:t>
      </w:r>
    </w:p>
    <w:p w:rsidR="00F31E4A" w:rsidRDefault="00F31E4A" w:rsidP="009F398B">
      <w:pPr>
        <w:ind w:firstLine="360"/>
        <w:rPr>
          <w:rFonts w:ascii="Times New Roman" w:hAnsi="Times New Roman" w:cs="Times New Roman"/>
        </w:rPr>
      </w:pPr>
    </w:p>
    <w:p w:rsidR="005316DA" w:rsidRDefault="005316DA" w:rsidP="005316DA">
      <w:pPr>
        <w:rPr>
          <w:rFonts w:ascii="Times New Roman" w:hAnsi="Times New Roman" w:cs="Times New Roman"/>
        </w:rPr>
      </w:pPr>
    </w:p>
    <w:p w:rsidR="00652D50" w:rsidRDefault="00652D50" w:rsidP="005316DA">
      <w:pPr>
        <w:rPr>
          <w:rFonts w:ascii="Times New Roman" w:hAnsi="Times New Roman" w:cs="Times New Roman"/>
        </w:rPr>
      </w:pPr>
      <w:r>
        <w:rPr>
          <w:rFonts w:ascii="Times New Roman" w:hAnsi="Times New Roman" w:cs="Times New Roman"/>
          <w:noProof/>
        </w:rPr>
        <w:drawing>
          <wp:inline distT="0" distB="0" distL="0" distR="0" wp14:anchorId="70961761" wp14:editId="490BD9E0">
            <wp:extent cx="5943600" cy="4865616"/>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5943600" cy="4865616"/>
                    </a:xfrm>
                    <a:prstGeom prst="rect">
                      <a:avLst/>
                    </a:prstGeom>
                    <a:noFill/>
                    <a:ln w="9525">
                      <a:noFill/>
                      <a:miter lim="800000"/>
                      <a:headEnd/>
                      <a:tailEnd/>
                    </a:ln>
                  </pic:spPr>
                </pic:pic>
              </a:graphicData>
            </a:graphic>
          </wp:inline>
        </w:drawing>
      </w:r>
    </w:p>
    <w:p w:rsidR="00652D50" w:rsidRDefault="00652D50" w:rsidP="005316DA">
      <w:pPr>
        <w:rPr>
          <w:rFonts w:ascii="Times New Roman" w:hAnsi="Times New Roman" w:cs="Times New Roman"/>
        </w:rPr>
      </w:pPr>
    </w:p>
    <w:p w:rsidR="000A62FB" w:rsidRPr="00962088" w:rsidRDefault="000A62FB" w:rsidP="000A62FB">
      <w:pPr>
        <w:widowControl w:val="0"/>
        <w:tabs>
          <w:tab w:val="left" w:pos="360"/>
        </w:tabs>
        <w:autoSpaceDE w:val="0"/>
        <w:autoSpaceDN w:val="0"/>
        <w:adjustRightInd w:val="0"/>
        <w:jc w:val="center"/>
        <w:rPr>
          <w:rFonts w:ascii="Times New Roman" w:hAnsi="Times New Roman" w:cs="Times New Roman"/>
        </w:rPr>
      </w:pPr>
      <w:r w:rsidRPr="00962088">
        <w:rPr>
          <w:rFonts w:ascii="Times New Roman" w:hAnsi="Times New Roman" w:cs="Times New Roman"/>
          <w:b/>
        </w:rPr>
        <w:t>Figure 4.</w:t>
      </w:r>
      <w:r w:rsidRPr="00962088">
        <w:rPr>
          <w:rFonts w:ascii="Times New Roman" w:hAnsi="Times New Roman" w:cs="Times New Roman"/>
        </w:rPr>
        <w:t xml:space="preserve"> Methodological work flow</w:t>
      </w:r>
      <w:r w:rsidRPr="00962088">
        <w:rPr>
          <w:rStyle w:val="CommentReference"/>
          <w:rFonts w:ascii="Times New Roman" w:hAnsi="Times New Roman" w:cs="Times New Roman"/>
          <w:sz w:val="22"/>
          <w:szCs w:val="22"/>
        </w:rPr>
        <w:t>.</w:t>
      </w:r>
    </w:p>
    <w:p w:rsidR="000A62FB" w:rsidRPr="00962088" w:rsidRDefault="000A62FB" w:rsidP="00EA3F93">
      <w:pPr>
        <w:rPr>
          <w:rFonts w:ascii="Times New Roman" w:hAnsi="Times New Roman" w:cs="Times New Roman"/>
        </w:rPr>
      </w:pPr>
    </w:p>
    <w:p w:rsidR="00EA3F93" w:rsidRPr="00962088" w:rsidRDefault="00EA3F93" w:rsidP="00EA3F93">
      <w:pPr>
        <w:pStyle w:val="ListParagraph"/>
        <w:numPr>
          <w:ilvl w:val="0"/>
          <w:numId w:val="25"/>
        </w:numPr>
        <w:ind w:left="360"/>
        <w:rPr>
          <w:rFonts w:ascii="Times New Roman" w:hAnsi="Times New Roman" w:cs="Times New Roman"/>
          <w:b/>
        </w:rPr>
      </w:pPr>
      <w:r w:rsidRPr="00962088">
        <w:rPr>
          <w:rFonts w:ascii="Times New Roman" w:hAnsi="Times New Roman" w:cs="Times New Roman"/>
          <w:b/>
        </w:rPr>
        <w:t>Management Plan and Project Timetable</w:t>
      </w:r>
    </w:p>
    <w:p w:rsidR="00EA3F93" w:rsidRPr="00962088" w:rsidRDefault="00EA3F93" w:rsidP="00EA3F93">
      <w:pPr>
        <w:pStyle w:val="NormalWeb"/>
        <w:tabs>
          <w:tab w:val="left" w:pos="360"/>
        </w:tabs>
        <w:rPr>
          <w:sz w:val="22"/>
          <w:szCs w:val="22"/>
        </w:rPr>
      </w:pPr>
      <w:r w:rsidRPr="00962088">
        <w:rPr>
          <w:rStyle w:val="fnt09b1"/>
          <w:rFonts w:ascii="Times New Roman" w:hAnsi="Times New Roman" w:cs="Times New Roman"/>
          <w:b w:val="0"/>
          <w:sz w:val="22"/>
          <w:szCs w:val="22"/>
        </w:rPr>
        <w:t xml:space="preserve">The team assembled for this project consists of two institutions and a number of individuals with proven strong records in applied research </w:t>
      </w:r>
      <w:r w:rsidRPr="00962088">
        <w:rPr>
          <w:sz w:val="22"/>
          <w:szCs w:val="22"/>
        </w:rPr>
        <w:t>and management in remote sensing and geographical data analysis, statistical analysis and modeling, coupled natural and human systems, and participatory decision making.</w:t>
      </w:r>
    </w:p>
    <w:p w:rsidR="00EA3F93" w:rsidRDefault="00EA3F93" w:rsidP="00EA3F93">
      <w:pPr>
        <w:ind w:firstLine="360"/>
        <w:rPr>
          <w:rFonts w:ascii="Times New Roman" w:hAnsi="Times New Roman" w:cs="Times New Roman"/>
        </w:rPr>
      </w:pPr>
      <w:r w:rsidRPr="00962088">
        <w:rPr>
          <w:rFonts w:ascii="Times New Roman" w:hAnsi="Times New Roman" w:cs="Times New Roman"/>
        </w:rPr>
        <w:t xml:space="preserve">The </w:t>
      </w:r>
      <w:r w:rsidRPr="00962088">
        <w:rPr>
          <w:rFonts w:ascii="Times New Roman" w:hAnsi="Times New Roman" w:cs="Times New Roman"/>
          <w:b/>
        </w:rPr>
        <w:t>East-West Center</w:t>
      </w:r>
      <w:r w:rsidRPr="00962088">
        <w:rPr>
          <w:rFonts w:ascii="Times New Roman" w:hAnsi="Times New Roman" w:cs="Times New Roman"/>
        </w:rPr>
        <w:t xml:space="preserve"> (EWC), established in 1960 by the U.S. Congress, promotes better relations and understanding among the people and nations of the United States, Asia, and the Pacific through cooperative study, research, and dialogue. The EWC is an independent, public, nonprofit organization with funding from the U.S. government, and additional support provided by private agencies, individuals, foundations, corporations, and governments in the region. The EWC will manage the project and support the collection and distribution of spatial data.</w:t>
      </w:r>
    </w:p>
    <w:p w:rsidR="009077BE" w:rsidRPr="00962088" w:rsidRDefault="009077BE" w:rsidP="009077BE">
      <w:pPr>
        <w:tabs>
          <w:tab w:val="left" w:pos="360"/>
        </w:tabs>
        <w:rPr>
          <w:rFonts w:ascii="Times New Roman" w:hAnsi="Times New Roman" w:cs="Times New Roman"/>
        </w:rPr>
      </w:pPr>
      <w:r>
        <w:rPr>
          <w:rFonts w:ascii="Times New Roman" w:hAnsi="Times New Roman" w:cs="Times New Roman"/>
        </w:rPr>
        <w:tab/>
      </w:r>
      <w:r w:rsidRPr="00962088">
        <w:rPr>
          <w:rFonts w:ascii="Times New Roman" w:hAnsi="Times New Roman" w:cs="Times New Roman"/>
        </w:rPr>
        <w:t xml:space="preserve">The </w:t>
      </w:r>
      <w:r w:rsidRPr="00962088">
        <w:rPr>
          <w:rFonts w:ascii="Times New Roman" w:hAnsi="Times New Roman" w:cs="Times New Roman"/>
          <w:b/>
        </w:rPr>
        <w:t>Resources Himalaya Foundation</w:t>
      </w:r>
      <w:r w:rsidRPr="00962088">
        <w:rPr>
          <w:rFonts w:ascii="Times New Roman" w:hAnsi="Times New Roman" w:cs="Times New Roman"/>
        </w:rPr>
        <w:t xml:space="preserve"> (RHF) is a non-governmental, non-profit organization that was one of the eight recipients of the 2007 MacArthur Award for Creative and Effective Institutions</w:t>
      </w:r>
      <w:r>
        <w:rPr>
          <w:rFonts w:ascii="Times New Roman" w:hAnsi="Times New Roman" w:cs="Times New Roman"/>
        </w:rPr>
        <w:t xml:space="preserve"> (see </w:t>
      </w:r>
      <w:hyperlink r:id="rId14" w:history="1">
        <w:r w:rsidRPr="003751ED">
          <w:rPr>
            <w:rStyle w:val="Hyperlink"/>
            <w:rFonts w:ascii="Times New Roman" w:hAnsi="Times New Roman" w:cs="Times New Roman"/>
          </w:rPr>
          <w:t>http://www.resourceshimalaya.org/rhf/</w:t>
        </w:r>
      </w:hyperlink>
      <w:r>
        <w:rPr>
          <w:rFonts w:ascii="Times New Roman" w:hAnsi="Times New Roman" w:cs="Times New Roman"/>
        </w:rPr>
        <w:t>)</w:t>
      </w:r>
      <w:r w:rsidRPr="00962088">
        <w:rPr>
          <w:rFonts w:ascii="Times New Roman" w:hAnsi="Times New Roman" w:cs="Times New Roman"/>
        </w:rPr>
        <w:t xml:space="preserve">. RHF focuses on three areas – innovative research and policy analysis, mentoring and capacity building of younger </w:t>
      </w:r>
      <w:r w:rsidRPr="00962088">
        <w:rPr>
          <w:rFonts w:ascii="Times New Roman" w:eastAsia="Times New Roman" w:hAnsi="Times New Roman" w:cs="Times New Roman"/>
        </w:rPr>
        <w:t>generations</w:t>
      </w:r>
      <w:r w:rsidRPr="00962088">
        <w:rPr>
          <w:rFonts w:ascii="Times New Roman" w:hAnsi="Times New Roman" w:cs="Times New Roman"/>
        </w:rPr>
        <w:t>, and creating a platform for knowledge management and dissemination. RHF programs with cross-cutting themes use quantitative biology and social science tools to triangulate livelihood and related issues connected with biodiversity conservation and climate change.</w:t>
      </w:r>
    </w:p>
    <w:p w:rsidR="000A62FB" w:rsidRPr="00962088" w:rsidRDefault="00432587" w:rsidP="009728BB">
      <w:pPr>
        <w:ind w:firstLine="360"/>
        <w:rPr>
          <w:rFonts w:ascii="Times New Roman" w:hAnsi="Times New Roman" w:cs="Times New Roman"/>
        </w:rPr>
      </w:pPr>
      <w:r w:rsidRPr="00962088">
        <w:rPr>
          <w:rFonts w:ascii="Times New Roman" w:hAnsi="Times New Roman" w:cs="Times New Roman"/>
        </w:rPr>
        <w:t xml:space="preserve">Our research team consists of scholars with extensive experience in LCLUC studies in mountainous regions, including Nepal, and with access to national and sub-national networks of decision-makers, academics, and activists. PI </w:t>
      </w:r>
      <w:r w:rsidRPr="00962088">
        <w:rPr>
          <w:rFonts w:ascii="Times New Roman" w:hAnsi="Times New Roman" w:cs="Times New Roman"/>
          <w:b/>
        </w:rPr>
        <w:t>J. Fox</w:t>
      </w:r>
      <w:r w:rsidRPr="00962088">
        <w:rPr>
          <w:rFonts w:ascii="Times New Roman" w:hAnsi="Times New Roman" w:cs="Times New Roman"/>
        </w:rPr>
        <w:t xml:space="preserve"> (EWC) will oversee the project and coordinate the work with co-investigators in Nepal. Fox has studied and mapped </w:t>
      </w:r>
      <w:r>
        <w:rPr>
          <w:rFonts w:ascii="Times New Roman" w:hAnsi="Times New Roman" w:cs="Times New Roman"/>
        </w:rPr>
        <w:t xml:space="preserve">forest cover change </w:t>
      </w:r>
      <w:r w:rsidRPr="00962088">
        <w:rPr>
          <w:rFonts w:ascii="Times New Roman" w:hAnsi="Times New Roman" w:cs="Times New Roman"/>
        </w:rPr>
        <w:t xml:space="preserve">in the region since 1983. </w:t>
      </w:r>
      <w:r w:rsidRPr="00962088">
        <w:rPr>
          <w:rFonts w:ascii="Times New Roman" w:hAnsi="Times New Roman" w:cs="Times New Roman"/>
          <w:b/>
        </w:rPr>
        <w:t>S. Saksena</w:t>
      </w:r>
      <w:r w:rsidRPr="00962088">
        <w:rPr>
          <w:rFonts w:ascii="Times New Roman" w:hAnsi="Times New Roman" w:cs="Times New Roman"/>
        </w:rPr>
        <w:t xml:space="preserve"> (EWC) will assist Dr. Fox in overseeing the project and will provide support on </w:t>
      </w:r>
      <w:r w:rsidR="009728BB">
        <w:rPr>
          <w:rFonts w:ascii="Times New Roman" w:hAnsi="Times New Roman" w:cs="Times New Roman"/>
        </w:rPr>
        <w:t>statistical analysis</w:t>
      </w:r>
      <w:r w:rsidRPr="00962088">
        <w:rPr>
          <w:rFonts w:ascii="Times New Roman" w:hAnsi="Times New Roman" w:cs="Times New Roman"/>
        </w:rPr>
        <w:t xml:space="preserve"> and modeling. </w:t>
      </w:r>
      <w:r w:rsidRPr="00962088">
        <w:rPr>
          <w:rFonts w:ascii="Times New Roman" w:hAnsi="Times New Roman" w:cs="Times New Roman"/>
          <w:b/>
        </w:rPr>
        <w:t>K. Hurni</w:t>
      </w:r>
      <w:r w:rsidRPr="00962088">
        <w:rPr>
          <w:rFonts w:ascii="Times New Roman" w:hAnsi="Times New Roman" w:cs="Times New Roman"/>
        </w:rPr>
        <w:t xml:space="preserve"> (EWC) lived in Laos for four years and recently joined EWC. His previous work focused on mapping </w:t>
      </w:r>
      <w:r>
        <w:rPr>
          <w:rFonts w:ascii="Times New Roman" w:hAnsi="Times New Roman" w:cs="Times New Roman"/>
        </w:rPr>
        <w:t>forest dynamics</w:t>
      </w:r>
      <w:r w:rsidRPr="00962088">
        <w:rPr>
          <w:rFonts w:ascii="Times New Roman" w:hAnsi="Times New Roman" w:cs="Times New Roman"/>
        </w:rPr>
        <w:t xml:space="preserve"> in the mountainous terrain of Mainland Southeast Asia. </w:t>
      </w:r>
      <w:r w:rsidRPr="00962088">
        <w:rPr>
          <w:rFonts w:ascii="Times New Roman" w:hAnsi="Times New Roman" w:cs="Times New Roman"/>
          <w:b/>
        </w:rPr>
        <w:t>J. Van Den Hoek</w:t>
      </w:r>
      <w:r w:rsidRPr="00962088">
        <w:rPr>
          <w:rFonts w:ascii="Times New Roman" w:hAnsi="Times New Roman" w:cs="Times New Roman"/>
        </w:rPr>
        <w:t xml:space="preserve"> (</w:t>
      </w:r>
      <w:r>
        <w:rPr>
          <w:rFonts w:ascii="Times New Roman" w:hAnsi="Times New Roman" w:cs="Times New Roman"/>
        </w:rPr>
        <w:t>EWC</w:t>
      </w:r>
      <w:r w:rsidRPr="00962088">
        <w:rPr>
          <w:rFonts w:ascii="Times New Roman" w:hAnsi="Times New Roman" w:cs="Times New Roman"/>
        </w:rPr>
        <w:t xml:space="preserve">) has mapped patterns </w:t>
      </w:r>
      <w:r w:rsidRPr="00962088">
        <w:rPr>
          <w:rFonts w:ascii="Times New Roman" w:eastAsiaTheme="majorEastAsia" w:hAnsi="Times New Roman" w:cs="Times New Roman"/>
          <w:bCs/>
        </w:rPr>
        <w:t>of forest cover</w:t>
      </w:r>
      <w:r w:rsidRPr="00962088">
        <w:rPr>
          <w:rFonts w:ascii="Times New Roman" w:hAnsi="Times New Roman" w:cs="Times New Roman"/>
        </w:rPr>
        <w:t xml:space="preserve"> change in the mountains of Southwest China</w:t>
      </w:r>
      <w:r w:rsidRPr="00962088">
        <w:rPr>
          <w:rFonts w:ascii="Times New Roman" w:eastAsiaTheme="majorEastAsia" w:hAnsi="Times New Roman" w:cs="Times New Roman"/>
          <w:bCs/>
        </w:rPr>
        <w:t xml:space="preserve"> and collected extensive interview data on village-level forest resource use and drivers of change</w:t>
      </w:r>
      <w:r w:rsidRPr="00962088">
        <w:rPr>
          <w:rFonts w:ascii="Times New Roman" w:hAnsi="Times New Roman" w:cs="Times New Roman"/>
        </w:rPr>
        <w:t xml:space="preserve">. </w:t>
      </w:r>
      <w:r w:rsidRPr="00962088">
        <w:rPr>
          <w:rFonts w:ascii="Times New Roman" w:hAnsi="Times New Roman" w:cs="Times New Roman"/>
          <w:b/>
        </w:rPr>
        <w:t xml:space="preserve">Drs. Pitamber Sharma </w:t>
      </w:r>
      <w:r w:rsidRPr="00D37985">
        <w:rPr>
          <w:rFonts w:ascii="Times New Roman" w:hAnsi="Times New Roman" w:cs="Times New Roman"/>
        </w:rPr>
        <w:t>and</w:t>
      </w:r>
      <w:r w:rsidRPr="00962088">
        <w:rPr>
          <w:rFonts w:ascii="Times New Roman" w:hAnsi="Times New Roman" w:cs="Times New Roman"/>
          <w:b/>
        </w:rPr>
        <w:t xml:space="preserve"> Ram </w:t>
      </w:r>
      <w:r w:rsidRPr="00962088">
        <w:rPr>
          <w:rFonts w:ascii="Times New Roman" w:eastAsia="Times New Roman" w:hAnsi="Times New Roman" w:cs="Times New Roman"/>
          <w:b/>
        </w:rPr>
        <w:t xml:space="preserve">Chhetri </w:t>
      </w:r>
      <w:r w:rsidRPr="00962088">
        <w:rPr>
          <w:rFonts w:ascii="Times New Roman" w:eastAsia="Times New Roman" w:hAnsi="Times New Roman" w:cs="Times New Roman"/>
          <w:bCs/>
        </w:rPr>
        <w:t>(RHF</w:t>
      </w:r>
      <w:r w:rsidRPr="00962088">
        <w:rPr>
          <w:rFonts w:ascii="Times New Roman" w:hAnsi="Times New Roman" w:cs="Times New Roman"/>
        </w:rPr>
        <w:t xml:space="preserve">) have studied population change and adaptation in the mountains of Nepal for over 30 years. Dr. Sharma is the former </w:t>
      </w:r>
      <w:r w:rsidRPr="00962088">
        <w:rPr>
          <w:rFonts w:ascii="Times New Roman" w:eastAsiaTheme="majorEastAsia" w:hAnsi="Times New Roman" w:cs="Times New Roman"/>
          <w:bCs/>
        </w:rPr>
        <w:t>vice chairman</w:t>
      </w:r>
      <w:r w:rsidRPr="00962088">
        <w:rPr>
          <w:rFonts w:ascii="Times New Roman" w:hAnsi="Times New Roman" w:cs="Times New Roman"/>
        </w:rPr>
        <w:t xml:space="preserve"> of the National Planning Commission. Dr. </w:t>
      </w:r>
      <w:r w:rsidRPr="00962088">
        <w:rPr>
          <w:rFonts w:ascii="Times New Roman" w:eastAsiaTheme="majorEastAsia" w:hAnsi="Times New Roman" w:cs="Times New Roman"/>
          <w:bCs/>
        </w:rPr>
        <w:t>Chhetri</w:t>
      </w:r>
      <w:r w:rsidRPr="00962088">
        <w:rPr>
          <w:rFonts w:ascii="Times New Roman" w:hAnsi="Times New Roman" w:cs="Times New Roman"/>
        </w:rPr>
        <w:t xml:space="preserve"> teaches at Tribhuvan University and has worked extensively with community-based forest management in the Middle Hills. The project PI and Co-PIs will supervise all </w:t>
      </w:r>
      <w:r w:rsidR="000A62FB" w:rsidRPr="00962088">
        <w:rPr>
          <w:rFonts w:ascii="Times New Roman" w:hAnsi="Times New Roman" w:cs="Times New Roman"/>
        </w:rPr>
        <w:t xml:space="preserve">aspects of the project and coordinate their activities through monthly telecom meetings led by the PI. Table </w:t>
      </w:r>
      <w:r w:rsidR="000A62FB">
        <w:rPr>
          <w:rFonts w:ascii="Times New Roman" w:hAnsi="Times New Roman" w:cs="Times New Roman"/>
        </w:rPr>
        <w:t>2</w:t>
      </w:r>
      <w:r w:rsidR="000A62FB" w:rsidRPr="00962088">
        <w:rPr>
          <w:rFonts w:ascii="Times New Roman" w:hAnsi="Times New Roman" w:cs="Times New Roman"/>
        </w:rPr>
        <w:t xml:space="preserve"> shows the timetable of the research activities of different groups. </w:t>
      </w:r>
    </w:p>
    <w:p w:rsidR="00B23871" w:rsidRPr="00962088" w:rsidRDefault="000A62FB" w:rsidP="00EB1BD1">
      <w:pPr>
        <w:tabs>
          <w:tab w:val="left" w:pos="360"/>
        </w:tabs>
        <w:rPr>
          <w:rFonts w:ascii="Times New Roman" w:hAnsi="Times New Roman" w:cs="Times New Roman"/>
        </w:rPr>
      </w:pPr>
      <w:r>
        <w:rPr>
          <w:rFonts w:ascii="Times New Roman" w:hAnsi="Times New Roman" w:cs="Times New Roman"/>
          <w:b/>
        </w:rPr>
        <w:tab/>
      </w:r>
      <w:r w:rsidRPr="00962088">
        <w:rPr>
          <w:rFonts w:ascii="Times New Roman" w:hAnsi="Times New Roman" w:cs="Times New Roman"/>
          <w:b/>
        </w:rPr>
        <w:t>Regional-scale analysis:</w:t>
      </w:r>
      <w:r w:rsidRPr="00962088">
        <w:rPr>
          <w:rFonts w:ascii="Times New Roman" w:hAnsi="Times New Roman" w:cs="Times New Roman"/>
        </w:rPr>
        <w:t xml:space="preserve"> Hurni (EWC) and Van Den Hoek (EWC) will map forest cover change across the Middle Hills between 1990 and the present. In collaboration with Sharma and Chhetri (RH), Fox (EWC) will lead the collection of national population and agricultural census data.</w:t>
      </w:r>
      <w:r w:rsidRPr="00962088">
        <w:rPr>
          <w:rFonts w:ascii="Times New Roman" w:hAnsi="Times New Roman" w:cs="Times New Roman"/>
          <w:lang w:val="en-GB"/>
        </w:rPr>
        <w:t xml:space="preserve"> S. Saksena (EWC) will lead the analysis of the census data and, in collaboration with </w:t>
      </w:r>
      <w:r w:rsidRPr="00962088">
        <w:rPr>
          <w:rFonts w:ascii="Times New Roman" w:hAnsi="Times New Roman" w:cs="Times New Roman"/>
        </w:rPr>
        <w:t>Van Den Hoek, will build and run the</w:t>
      </w:r>
      <w:r>
        <w:rPr>
          <w:rFonts w:ascii="Times New Roman" w:hAnsi="Times New Roman" w:cs="Times New Roman"/>
        </w:rPr>
        <w:t xml:space="preserve"> </w:t>
      </w:r>
      <w:r w:rsidR="00743184">
        <w:rPr>
          <w:rFonts w:ascii="Times New Roman" w:hAnsi="Times New Roman" w:cs="Times New Roman"/>
        </w:rPr>
        <w:t>regression</w:t>
      </w:r>
      <w:r w:rsidR="00743184" w:rsidRPr="00962088">
        <w:rPr>
          <w:rFonts w:ascii="Times New Roman" w:hAnsi="Times New Roman" w:cs="Times New Roman"/>
        </w:rPr>
        <w:t xml:space="preserve"> </w:t>
      </w:r>
      <w:r w:rsidRPr="00962088">
        <w:rPr>
          <w:rFonts w:ascii="Times New Roman" w:hAnsi="Times New Roman" w:cs="Times New Roman"/>
        </w:rPr>
        <w:t>forest model to identify key socioeconomic and physiographic variables influencing forest cover change. All</w:t>
      </w:r>
      <w:r w:rsidRPr="00962088">
        <w:rPr>
          <w:rFonts w:ascii="Times New Roman" w:hAnsi="Times New Roman" w:cs="Times New Roman"/>
          <w:lang w:val="en-GB"/>
        </w:rPr>
        <w:t xml:space="preserve"> team members will collaborate to produce </w:t>
      </w:r>
      <w:r w:rsidRPr="00962088">
        <w:rPr>
          <w:rFonts w:ascii="Times New Roman" w:hAnsi="Times New Roman" w:cs="Times New Roman"/>
        </w:rPr>
        <w:t>regional-scale maps highlighting areas of change in forest cover and help to analyze the physiographic and socioeconomic factors associated with these changes.</w:t>
      </w:r>
    </w:p>
    <w:p w:rsidR="00B23871" w:rsidRPr="00962088" w:rsidRDefault="00B23871" w:rsidP="00B23871">
      <w:pPr>
        <w:tabs>
          <w:tab w:val="left" w:pos="360"/>
        </w:tabs>
        <w:rPr>
          <w:rFonts w:ascii="Times New Roman" w:hAnsi="Times New Roman" w:cs="Times New Roman"/>
        </w:rPr>
      </w:pPr>
      <w:r>
        <w:rPr>
          <w:rFonts w:ascii="Times New Roman" w:hAnsi="Times New Roman" w:cs="Times New Roman"/>
          <w:b/>
          <w:lang w:val="en-GB"/>
        </w:rPr>
        <w:tab/>
      </w:r>
      <w:r w:rsidRPr="00962088">
        <w:rPr>
          <w:rFonts w:ascii="Times New Roman" w:hAnsi="Times New Roman" w:cs="Times New Roman"/>
          <w:b/>
          <w:lang w:val="en-GB"/>
        </w:rPr>
        <w:t>Local-scale analysis</w:t>
      </w:r>
      <w:r w:rsidRPr="00962088">
        <w:rPr>
          <w:rFonts w:ascii="Times New Roman" w:hAnsi="Times New Roman" w:cs="Times New Roman"/>
          <w:lang w:val="en-GB"/>
        </w:rPr>
        <w:t xml:space="preserve">: All team members will collaborate to </w:t>
      </w:r>
      <w:r w:rsidRPr="00962088">
        <w:rPr>
          <w:rFonts w:ascii="Times New Roman" w:hAnsi="Times New Roman" w:cs="Times New Roman"/>
        </w:rPr>
        <w:t xml:space="preserve">collect ground truth data for validating disturbance and regrowth across the Middle Hills. Sites of VCT-identified change are expected to be rarer than sites of stable forest or non-forest cover, so they will be oversampled proportionate to their abundance. All team members will collaborate to </w:t>
      </w:r>
      <w:r w:rsidRPr="00962088">
        <w:rPr>
          <w:rFonts w:ascii="Times New Roman" w:hAnsi="Times New Roman" w:cs="Times New Roman"/>
          <w:lang w:val="en-GB"/>
        </w:rPr>
        <w:t>identify</w:t>
      </w:r>
      <w:r w:rsidRPr="00962088">
        <w:rPr>
          <w:rFonts w:ascii="Times New Roman" w:hAnsi="Times New Roman" w:cs="Times New Roman"/>
        </w:rPr>
        <w:t xml:space="preserve"> a sample of </w:t>
      </w:r>
      <w:r w:rsidR="009805B5">
        <w:rPr>
          <w:rFonts w:ascii="Times New Roman" w:hAnsi="Times New Roman" w:cs="Times New Roman"/>
        </w:rPr>
        <w:t>VDC</w:t>
      </w:r>
      <w:r w:rsidRPr="00962088">
        <w:rPr>
          <w:rFonts w:ascii="Times New Roman" w:hAnsi="Times New Roman" w:cs="Times New Roman"/>
        </w:rPr>
        <w:t xml:space="preserve"> (at least 10) that have been mapped as showing regrowth or stagnation through this period for detailed study. Fox, Sharma</w:t>
      </w:r>
      <w:r w:rsidRPr="00962088">
        <w:rPr>
          <w:rFonts w:ascii="Times New Roman" w:eastAsia="Times New Roman" w:hAnsi="Times New Roman" w:cs="Times New Roman"/>
        </w:rPr>
        <w:t>,</w:t>
      </w:r>
      <w:r w:rsidRPr="00962088">
        <w:rPr>
          <w:rFonts w:ascii="Times New Roman" w:hAnsi="Times New Roman" w:cs="Times New Roman"/>
        </w:rPr>
        <w:t xml:space="preserve"> and </w:t>
      </w:r>
      <w:r w:rsidRPr="00962088">
        <w:rPr>
          <w:rFonts w:ascii="Times New Roman" w:eastAsia="Times New Roman" w:hAnsi="Times New Roman" w:cs="Times New Roman"/>
        </w:rPr>
        <w:t>Chhetri</w:t>
      </w:r>
      <w:r w:rsidRPr="00962088">
        <w:rPr>
          <w:rFonts w:ascii="Times New Roman" w:hAnsi="Times New Roman" w:cs="Times New Roman"/>
        </w:rPr>
        <w:t xml:space="preserve"> will then </w:t>
      </w:r>
      <w:r w:rsidR="009805B5">
        <w:rPr>
          <w:rFonts w:ascii="Times New Roman" w:hAnsi="Times New Roman" w:cs="Times New Roman"/>
        </w:rPr>
        <w:t xml:space="preserve">supervise RHF students to </w:t>
      </w:r>
      <w:r w:rsidRPr="00962088">
        <w:rPr>
          <w:rFonts w:ascii="Times New Roman" w:hAnsi="Times New Roman" w:cs="Times New Roman"/>
        </w:rPr>
        <w:t xml:space="preserve">conduct </w:t>
      </w:r>
      <w:r w:rsidRPr="00962088">
        <w:rPr>
          <w:rFonts w:ascii="Times New Roman" w:hAnsi="Times New Roman" w:cs="Times New Roman"/>
          <w:lang w:val="en-GB"/>
        </w:rPr>
        <w:t>focus group and household interviews at these study sites to develop a better understanding of</w:t>
      </w:r>
      <w:r w:rsidRPr="00962088">
        <w:rPr>
          <w:rFonts w:ascii="Times New Roman" w:hAnsi="Times New Roman" w:cs="Times New Roman"/>
        </w:rPr>
        <w:t xml:space="preserve"> how forest cover has changed and the factors driving those changes. Fox, Sharma</w:t>
      </w:r>
      <w:r w:rsidRPr="00962088">
        <w:rPr>
          <w:rFonts w:ascii="Times New Roman" w:eastAsia="Times New Roman" w:hAnsi="Times New Roman" w:cs="Times New Roman"/>
        </w:rPr>
        <w:t>,</w:t>
      </w:r>
      <w:r w:rsidRPr="00962088">
        <w:rPr>
          <w:rFonts w:ascii="Times New Roman" w:hAnsi="Times New Roman" w:cs="Times New Roman"/>
        </w:rPr>
        <w:t xml:space="preserve"> and </w:t>
      </w:r>
      <w:r w:rsidRPr="00962088">
        <w:rPr>
          <w:rFonts w:ascii="Times New Roman" w:eastAsia="Times New Roman" w:hAnsi="Times New Roman" w:cs="Times New Roman"/>
        </w:rPr>
        <w:t xml:space="preserve">Chhetri will also conduct </w:t>
      </w:r>
      <w:r w:rsidRPr="00962088">
        <w:rPr>
          <w:rFonts w:ascii="Times New Roman" w:hAnsi="Times New Roman" w:cs="Times New Roman"/>
        </w:rPr>
        <w:t xml:space="preserve">interviews with farmers, CFUG officials, and government officials from a sample of sites to </w:t>
      </w:r>
      <w:r w:rsidRPr="00962088">
        <w:rPr>
          <w:rFonts w:ascii="Times New Roman" w:eastAsia="Times New Roman" w:hAnsi="Times New Roman" w:cs="Times New Roman"/>
        </w:rPr>
        <w:t>examine processes through which migration and remittance have affected observed</w:t>
      </w:r>
      <w:r w:rsidRPr="00962088">
        <w:rPr>
          <w:rFonts w:ascii="Times New Roman" w:hAnsi="Times New Roman" w:cs="Times New Roman"/>
        </w:rPr>
        <w:t xml:space="preserve"> changes in forest cover. </w:t>
      </w:r>
    </w:p>
    <w:p w:rsidR="00B23871" w:rsidRDefault="00B23871" w:rsidP="00B23871">
      <w:pPr>
        <w:tabs>
          <w:tab w:val="left" w:pos="360"/>
        </w:tabs>
        <w:rPr>
          <w:rFonts w:ascii="Times New Roman" w:hAnsi="Times New Roman" w:cs="Times New Roman"/>
        </w:rPr>
      </w:pPr>
      <w:r w:rsidRPr="00962088">
        <w:rPr>
          <w:rFonts w:ascii="Times New Roman" w:hAnsi="Times New Roman" w:cs="Times New Roman"/>
          <w:b/>
          <w:lang w:val="en-GB"/>
        </w:rPr>
        <w:tab/>
      </w:r>
      <w:r w:rsidRPr="00962088">
        <w:rPr>
          <w:rFonts w:ascii="Times New Roman" w:hAnsi="Times New Roman" w:cs="Times New Roman"/>
          <w:b/>
        </w:rPr>
        <w:t>Integrated analysis:</w:t>
      </w:r>
      <w:r w:rsidRPr="00962088">
        <w:rPr>
          <w:rFonts w:ascii="Times New Roman" w:hAnsi="Times New Roman" w:cs="Times New Roman"/>
        </w:rPr>
        <w:t xml:space="preserve"> All team members will work together to produce databases, maps, peer review publications, and other products that show an integrated understanding of LCLUC in the Middle Hills at regional and local scales. We will focus on identifying where change is occurring, and the physiographic and socioeconomic variables most strongly associated with those changes. </w:t>
      </w:r>
    </w:p>
    <w:p w:rsidR="00867A3A" w:rsidRDefault="00867A3A" w:rsidP="00B23871">
      <w:pPr>
        <w:tabs>
          <w:tab w:val="left" w:pos="360"/>
        </w:tabs>
        <w:rPr>
          <w:rFonts w:ascii="Times New Roman" w:hAnsi="Times New Roman" w:cs="Times New Roman"/>
        </w:rPr>
      </w:pPr>
    </w:p>
    <w:p w:rsidR="004063D5" w:rsidRPr="00962088" w:rsidRDefault="004063D5" w:rsidP="004063D5">
      <w:pPr>
        <w:pStyle w:val="Heading1"/>
        <w:numPr>
          <w:ilvl w:val="0"/>
          <w:numId w:val="25"/>
        </w:numPr>
        <w:spacing w:before="0"/>
        <w:ind w:left="360"/>
        <w:rPr>
          <w:rFonts w:ascii="Times New Roman" w:hAnsi="Times New Roman" w:cs="Times New Roman"/>
          <w:b w:val="0"/>
          <w:color w:val="auto"/>
          <w:sz w:val="22"/>
          <w:szCs w:val="22"/>
        </w:rPr>
      </w:pPr>
      <w:r w:rsidRPr="00962088">
        <w:rPr>
          <w:rFonts w:ascii="Times New Roman" w:hAnsi="Times New Roman" w:cs="Times New Roman"/>
          <w:color w:val="auto"/>
          <w:sz w:val="22"/>
          <w:szCs w:val="22"/>
        </w:rPr>
        <w:t xml:space="preserve">Results from Prior </w:t>
      </w:r>
      <w:r>
        <w:rPr>
          <w:rFonts w:ascii="Times New Roman" w:hAnsi="Times New Roman" w:cs="Times New Roman"/>
          <w:color w:val="auto"/>
          <w:sz w:val="22"/>
          <w:szCs w:val="22"/>
        </w:rPr>
        <w:t xml:space="preserve">NSF </w:t>
      </w:r>
      <w:r w:rsidRPr="00962088">
        <w:rPr>
          <w:rFonts w:ascii="Times New Roman" w:hAnsi="Times New Roman" w:cs="Times New Roman"/>
          <w:color w:val="auto"/>
          <w:sz w:val="22"/>
          <w:szCs w:val="22"/>
        </w:rPr>
        <w:t>Support</w:t>
      </w:r>
    </w:p>
    <w:p w:rsidR="004063D5" w:rsidRDefault="004063D5" w:rsidP="004063D5">
      <w:pPr>
        <w:tabs>
          <w:tab w:val="left" w:pos="360"/>
        </w:tabs>
        <w:rPr>
          <w:rFonts w:ascii="Times New Roman" w:hAnsi="Times New Roman" w:cs="Times New Roman"/>
        </w:rPr>
      </w:pPr>
      <w:r w:rsidRPr="00251845">
        <w:rPr>
          <w:rFonts w:ascii="Times New Roman" w:hAnsi="Times New Roman" w:cs="Times New Roman"/>
        </w:rPr>
        <w:t xml:space="preserve">Fox </w:t>
      </w:r>
      <w:r>
        <w:rPr>
          <w:rFonts w:ascii="Times New Roman" w:hAnsi="Times New Roman" w:cs="Times New Roman"/>
        </w:rPr>
        <w:t xml:space="preserve">was </w:t>
      </w:r>
      <w:r w:rsidRPr="00251845">
        <w:rPr>
          <w:rFonts w:ascii="Times New Roman" w:hAnsi="Times New Roman" w:cs="Times New Roman"/>
        </w:rPr>
        <w:t>P.I. on NSF Award No 0909410; 2009-2013, $1,398,380,</w:t>
      </w:r>
      <w:r w:rsidRPr="00251845">
        <w:rPr>
          <w:rFonts w:ascii="Times New Roman" w:hAnsi="Times New Roman" w:cs="Times New Roman"/>
          <w:b/>
        </w:rPr>
        <w:t xml:space="preserve"> ‘</w:t>
      </w:r>
      <w:r w:rsidRPr="00251845">
        <w:rPr>
          <w:rFonts w:ascii="Times New Roman" w:hAnsi="Times New Roman" w:cs="Times New Roman"/>
        </w:rPr>
        <w:t>Coupled Natural-Human Systems and Emerging Infectious Diseases (EID): Anthropogenic environmental change and avian influenza in Vietnam.’ The project br</w:t>
      </w:r>
      <w:r>
        <w:rPr>
          <w:rFonts w:ascii="Times New Roman" w:hAnsi="Times New Roman" w:cs="Times New Roman"/>
        </w:rPr>
        <w:t>ought</w:t>
      </w:r>
      <w:r w:rsidRPr="00251845">
        <w:rPr>
          <w:rFonts w:ascii="Times New Roman" w:hAnsi="Times New Roman" w:cs="Times New Roman"/>
        </w:rPr>
        <w:t xml:space="preserve"> together a diverse multidisciplinary team of specialists from the East-West Center, University of Hawaii at Manoa, and Hanoi University of Agriculture in an effort to inform the EID research community about the significance of environmental change in disease outbreaks using digital commune-level data from Vietnam national censuses (1989, 1999, and 2009) and agricultural censuses (2001, 2006, and 2011) that capture</w:t>
      </w:r>
      <w:r>
        <w:rPr>
          <w:rFonts w:ascii="Times New Roman" w:hAnsi="Times New Roman" w:cs="Times New Roman"/>
        </w:rPr>
        <w:t>d</w:t>
      </w:r>
      <w:r w:rsidRPr="00251845">
        <w:rPr>
          <w:rFonts w:ascii="Times New Roman" w:hAnsi="Times New Roman" w:cs="Times New Roman"/>
        </w:rPr>
        <w:t xml:space="preserve"> both the changing nature of the built environment, and the </w:t>
      </w:r>
      <w:r w:rsidRPr="00251845">
        <w:rPr>
          <w:rFonts w:ascii="Times New Roman" w:hAnsi="Times New Roman" w:cs="Times New Roman"/>
        </w:rPr>
        <w:lastRenderedPageBreak/>
        <w:t xml:space="preserve">loss of and diversification of agriculture systems; the database also includes a normalized difference vegetation index from 2006 Landsat images. </w:t>
      </w:r>
      <w:r>
        <w:rPr>
          <w:rFonts w:ascii="Times New Roman" w:hAnsi="Times New Roman" w:cs="Times New Roman"/>
        </w:rPr>
        <w:t>The project produced 10 papers to date</w:t>
      </w:r>
      <w:r w:rsidR="006C3C5A">
        <w:rPr>
          <w:rFonts w:ascii="Times New Roman" w:hAnsi="Times New Roman" w:cs="Times New Roman"/>
        </w:rPr>
        <w:t xml:space="preserve"> </w:t>
      </w:r>
      <w:r>
        <w:rPr>
          <w:rFonts w:ascii="Times New Roman" w:hAnsi="Times New Roman" w:cs="Times New Roman"/>
        </w:rPr>
        <w:t xml:space="preserve">with more forthcoming, and 2 PhDs. </w:t>
      </w:r>
      <w:r w:rsidRPr="00251845">
        <w:rPr>
          <w:rFonts w:ascii="Times New Roman" w:hAnsi="Times New Roman" w:cs="Times New Roman"/>
        </w:rPr>
        <w:t xml:space="preserve">Fox was </w:t>
      </w:r>
      <w:r>
        <w:rPr>
          <w:rFonts w:ascii="Times New Roman" w:hAnsi="Times New Roman" w:cs="Times New Roman"/>
        </w:rPr>
        <w:t xml:space="preserve">also </w:t>
      </w:r>
      <w:r w:rsidRPr="00251845">
        <w:rPr>
          <w:rFonts w:ascii="Times New Roman" w:hAnsi="Times New Roman" w:cs="Times New Roman"/>
        </w:rPr>
        <w:t xml:space="preserve">P.I. on NSF Award No BCS-0434043; 2004-2008; $550,000; ‘Understanding Dynamic Resource Management Systems and Land-Cover Transitions in Montane Mainland Southeast Asia.’ The project involved a multidisciplinary team to collect economic, demographic, institutional and cultural data to </w:t>
      </w:r>
      <w:r w:rsidRPr="00563C6E">
        <w:rPr>
          <w:rFonts w:ascii="Times New Roman" w:hAnsi="Times New Roman" w:cs="Times New Roman"/>
        </w:rPr>
        <w:t>explain how land-use practices are impacted by events such as changes in national taxation policies or changes in roads and markets. The project became the foundation for a long-term longitudinal study of forest cover change in Northeast Thailand, Northern Laos, and Southern China. The project produced 17 papers and reports.</w:t>
      </w:r>
    </w:p>
    <w:p w:rsidR="00867A3A" w:rsidRDefault="00867A3A" w:rsidP="00EA3F93">
      <w:pPr>
        <w:pStyle w:val="Heading1"/>
        <w:spacing w:before="0"/>
        <w:rPr>
          <w:rFonts w:ascii="Times New Roman" w:hAnsi="Times New Roman" w:cs="Times New Roman"/>
          <w:color w:val="auto"/>
          <w:sz w:val="22"/>
          <w:szCs w:val="22"/>
        </w:rPr>
      </w:pPr>
    </w:p>
    <w:p w:rsidR="00EA3F93" w:rsidRPr="00251845" w:rsidRDefault="00432587" w:rsidP="00EA3F93">
      <w:pPr>
        <w:pStyle w:val="Heading1"/>
        <w:spacing w:before="0"/>
        <w:rPr>
          <w:rFonts w:ascii="Times New Roman" w:hAnsi="Times New Roman" w:cs="Times New Roman"/>
          <w:color w:val="auto"/>
          <w:sz w:val="22"/>
          <w:szCs w:val="22"/>
        </w:rPr>
      </w:pPr>
      <w:r>
        <w:rPr>
          <w:rFonts w:ascii="Times New Roman" w:hAnsi="Times New Roman" w:cs="Times New Roman"/>
          <w:color w:val="auto"/>
          <w:sz w:val="22"/>
          <w:szCs w:val="22"/>
        </w:rPr>
        <w:t>8</w:t>
      </w:r>
      <w:r w:rsidR="00EA3F93" w:rsidRPr="00251845">
        <w:rPr>
          <w:rFonts w:ascii="Times New Roman" w:hAnsi="Times New Roman" w:cs="Times New Roman"/>
          <w:color w:val="auto"/>
          <w:sz w:val="22"/>
          <w:szCs w:val="22"/>
        </w:rPr>
        <w:t>. Intellectual Merit and Broader Impacts</w:t>
      </w:r>
    </w:p>
    <w:p w:rsidR="009077BE" w:rsidRPr="00251845" w:rsidRDefault="009077BE" w:rsidP="009077BE">
      <w:pPr>
        <w:pStyle w:val="Heading2"/>
        <w:spacing w:before="0" w:beforeAutospacing="0" w:after="0" w:afterAutospacing="0"/>
        <w:rPr>
          <w:sz w:val="22"/>
          <w:szCs w:val="22"/>
        </w:rPr>
      </w:pPr>
      <w:r>
        <w:rPr>
          <w:sz w:val="22"/>
          <w:szCs w:val="22"/>
        </w:rPr>
        <w:t>8</w:t>
      </w:r>
      <w:r w:rsidRPr="00251845">
        <w:rPr>
          <w:sz w:val="22"/>
          <w:szCs w:val="22"/>
        </w:rPr>
        <w:t>.1 Intellectual merit</w:t>
      </w:r>
    </w:p>
    <w:p w:rsidR="00CB1593" w:rsidRPr="00F5677B" w:rsidRDefault="00CB1593" w:rsidP="00CB1593">
      <w:pPr>
        <w:pStyle w:val="Heading2"/>
        <w:spacing w:before="0" w:beforeAutospacing="0" w:after="0" w:afterAutospacing="0"/>
        <w:rPr>
          <w:b w:val="0"/>
          <w:sz w:val="22"/>
          <w:szCs w:val="22"/>
        </w:rPr>
      </w:pPr>
      <w:r w:rsidRPr="00B839C8">
        <w:rPr>
          <w:b w:val="0"/>
          <w:sz w:val="22"/>
          <w:szCs w:val="22"/>
        </w:rPr>
        <w:t>Rudel et al. (2005) distinguished two forest transition pathways: economic development and forest scarcity, and suggests that the economic development pathway may be more prevalent in richer and less densely populated countries</w:t>
      </w:r>
      <w:r>
        <w:rPr>
          <w:b w:val="0"/>
          <w:sz w:val="22"/>
          <w:szCs w:val="22"/>
        </w:rPr>
        <w:t xml:space="preserve">, whereas </w:t>
      </w:r>
      <w:r w:rsidRPr="00B839C8">
        <w:rPr>
          <w:b w:val="0"/>
          <w:sz w:val="22"/>
          <w:szCs w:val="22"/>
        </w:rPr>
        <w:t>the forest scarcity pathway may be more prominent in densely populated and poorer countries. Hecht (2010) argues that none of the prevailing deforestation or forest transition models examine the effect of globalization on forest cover, particularly the globalization of labor and the role of remittance income</w:t>
      </w:r>
      <w:r>
        <w:rPr>
          <w:b w:val="0"/>
          <w:sz w:val="22"/>
          <w:szCs w:val="22"/>
        </w:rPr>
        <w:t xml:space="preserve"> on human dominated landscapes</w:t>
      </w:r>
      <w:r w:rsidRPr="00B839C8">
        <w:rPr>
          <w:b w:val="0"/>
          <w:sz w:val="22"/>
          <w:szCs w:val="22"/>
        </w:rPr>
        <w:t>. This project examines these issues within the context of the Middle Hil</w:t>
      </w:r>
      <w:r>
        <w:rPr>
          <w:b w:val="0"/>
          <w:sz w:val="22"/>
          <w:szCs w:val="22"/>
        </w:rPr>
        <w:t>l</w:t>
      </w:r>
      <w:r w:rsidRPr="00B839C8">
        <w:rPr>
          <w:b w:val="0"/>
          <w:sz w:val="22"/>
          <w:szCs w:val="22"/>
        </w:rPr>
        <w:t>s</w:t>
      </w:r>
      <w:r>
        <w:rPr>
          <w:b w:val="0"/>
          <w:sz w:val="22"/>
          <w:szCs w:val="22"/>
        </w:rPr>
        <w:t xml:space="preserve"> of Nepal </w:t>
      </w:r>
      <w:r w:rsidRPr="00B839C8">
        <w:rPr>
          <w:b w:val="0"/>
          <w:sz w:val="22"/>
          <w:szCs w:val="22"/>
        </w:rPr>
        <w:t>in a way that not only produces insights into the socioecological transformations of the region but also broadly advances our understanding of forest transition theory, community based natural resource management and globalization of labor and how th</w:t>
      </w:r>
      <w:r>
        <w:rPr>
          <w:b w:val="0"/>
          <w:sz w:val="22"/>
          <w:szCs w:val="22"/>
        </w:rPr>
        <w:t>e</w:t>
      </w:r>
      <w:r w:rsidRPr="00B839C8">
        <w:rPr>
          <w:b w:val="0"/>
          <w:sz w:val="22"/>
          <w:szCs w:val="22"/>
        </w:rPr>
        <w:t>se literatures speak to each other.</w:t>
      </w:r>
      <w:r>
        <w:rPr>
          <w:b w:val="0"/>
          <w:sz w:val="22"/>
          <w:szCs w:val="22"/>
        </w:rPr>
        <w:t xml:space="preserve"> </w:t>
      </w:r>
      <w:r w:rsidRPr="00F5677B">
        <w:rPr>
          <w:b w:val="0"/>
          <w:sz w:val="22"/>
          <w:szCs w:val="22"/>
        </w:rPr>
        <w:t>The project will further our understanding of the roles of spatial information technology for understanding long-term processes of soci</w:t>
      </w:r>
      <w:r>
        <w:rPr>
          <w:b w:val="0"/>
          <w:sz w:val="22"/>
          <w:szCs w:val="22"/>
        </w:rPr>
        <w:t>o</w:t>
      </w:r>
      <w:r w:rsidRPr="00F5677B">
        <w:rPr>
          <w:b w:val="0"/>
          <w:sz w:val="22"/>
          <w:szCs w:val="22"/>
        </w:rPr>
        <w:t>ecological change</w:t>
      </w:r>
      <w:r>
        <w:rPr>
          <w:b w:val="0"/>
          <w:sz w:val="22"/>
          <w:szCs w:val="22"/>
        </w:rPr>
        <w:t xml:space="preserve"> in mountain environments</w:t>
      </w:r>
      <w:r w:rsidRPr="00F5677B">
        <w:rPr>
          <w:b w:val="0"/>
          <w:sz w:val="22"/>
          <w:szCs w:val="22"/>
        </w:rPr>
        <w:t xml:space="preserve">. </w:t>
      </w:r>
      <w:r>
        <w:rPr>
          <w:b w:val="0"/>
          <w:sz w:val="22"/>
          <w:szCs w:val="22"/>
        </w:rPr>
        <w:t>T</w:t>
      </w:r>
      <w:r w:rsidRPr="00F5677B">
        <w:rPr>
          <w:b w:val="0"/>
          <w:sz w:val="22"/>
          <w:szCs w:val="22"/>
        </w:rPr>
        <w:t>he research will provide expertise on a complex and little understood set of relationships between policy-making, economic development, and changes in forest cover. Because similar processes are occurring elsewhere in South Asia and worldwide, insights into these processes will have broad applicability. The project’s significance to the NSF GSS program lies in its improved methods for mapping forest cover in mountainous regions, its integration of methods and datasets for conducting a comprehensive, interdisciplinary assessment of forest cover change</w:t>
      </w:r>
      <w:r>
        <w:rPr>
          <w:b w:val="0"/>
          <w:sz w:val="22"/>
          <w:szCs w:val="22"/>
        </w:rPr>
        <w:t>, and its engagement with theory</w:t>
      </w:r>
      <w:r w:rsidRPr="00F5677B">
        <w:rPr>
          <w:b w:val="0"/>
          <w:sz w:val="22"/>
          <w:szCs w:val="22"/>
        </w:rPr>
        <w:t xml:space="preserve">. </w:t>
      </w:r>
    </w:p>
    <w:p w:rsidR="009077BE" w:rsidRPr="00251845" w:rsidRDefault="009077BE" w:rsidP="009077BE">
      <w:pPr>
        <w:pStyle w:val="Heading2"/>
        <w:spacing w:before="0" w:beforeAutospacing="0" w:after="0" w:afterAutospacing="0"/>
        <w:rPr>
          <w:sz w:val="22"/>
          <w:szCs w:val="22"/>
        </w:rPr>
      </w:pPr>
      <w:r>
        <w:rPr>
          <w:sz w:val="22"/>
          <w:szCs w:val="22"/>
        </w:rPr>
        <w:t>8</w:t>
      </w:r>
      <w:r w:rsidRPr="00251845">
        <w:rPr>
          <w:sz w:val="22"/>
          <w:szCs w:val="22"/>
        </w:rPr>
        <w:t>.2 Broadening the participation of underrepresented groups</w:t>
      </w:r>
    </w:p>
    <w:p w:rsidR="001315FD" w:rsidRDefault="001315FD" w:rsidP="001315FD">
      <w:pPr>
        <w:rPr>
          <w:rFonts w:ascii="Times New Roman" w:hAnsi="Times New Roman" w:cs="Times New Roman"/>
        </w:rPr>
      </w:pPr>
      <w:r w:rsidRPr="00831A5C">
        <w:rPr>
          <w:rFonts w:ascii="Times New Roman" w:hAnsi="Times New Roman" w:cs="Times New Roman"/>
          <w:bCs/>
        </w:rPr>
        <w:t xml:space="preserve">The collaboration among the two participating institutions in this project will provide unique opportunities for students to interact with experts in Geography, Spatial Sciences, and geospatial technologies and to develop crucial skills for studying human-environment interactions and the transformation of forest landscapes. The East-West Center funds students from the Asia-Pacific region (including the U.S.) to obtain graduate degrees at the University of Hawaii. </w:t>
      </w:r>
      <w:r w:rsidRPr="00831A5C">
        <w:rPr>
          <w:rFonts w:ascii="Times New Roman" w:hAnsi="Times New Roman" w:cs="Times New Roman"/>
        </w:rPr>
        <w:t xml:space="preserve">Recruitment of student participants from among </w:t>
      </w:r>
      <w:r w:rsidRPr="0036331B">
        <w:rPr>
          <w:rFonts w:ascii="Times New Roman" w:hAnsi="Times New Roman" w:cs="Times New Roman"/>
        </w:rPr>
        <w:t xml:space="preserve">underrepresented groups including women, native Hawaiians, and South Asian immigrants to the U.S. will be a high priority. </w:t>
      </w:r>
      <w:r>
        <w:rPr>
          <w:rFonts w:ascii="Times New Roman" w:hAnsi="Times New Roman" w:cs="Times New Roman"/>
        </w:rPr>
        <w:t xml:space="preserve">The </w:t>
      </w:r>
      <w:r w:rsidRPr="00A90009">
        <w:rPr>
          <w:rFonts w:ascii="Times New Roman" w:hAnsi="Times New Roman" w:cs="Times New Roman"/>
        </w:rPr>
        <w:t>Resources Himalaya Foundation seeks to mentor young graduates in environmental and social sciences on the path to becoming dedicated conservationists.</w:t>
      </w:r>
      <w:r>
        <w:rPr>
          <w:rFonts w:ascii="Times New Roman" w:hAnsi="Times New Roman" w:cs="Times New Roman"/>
        </w:rPr>
        <w:t xml:space="preserve"> </w:t>
      </w:r>
      <w:r w:rsidRPr="0036331B">
        <w:rPr>
          <w:rFonts w:ascii="Times New Roman" w:hAnsi="Times New Roman" w:cs="Times New Roman"/>
          <w:bCs/>
        </w:rPr>
        <w:t xml:space="preserve">Significant funding resources and time commitments will be devoted to </w:t>
      </w:r>
      <w:r w:rsidRPr="0036331B">
        <w:rPr>
          <w:rFonts w:ascii="Times New Roman" w:hAnsi="Times New Roman" w:cs="Times New Roman"/>
        </w:rPr>
        <w:t>improving teaching and learning and broadening participation of underrepresented groups at the University of Hawaii, Tribhuwan University in Nepal, and</w:t>
      </w:r>
      <w:r>
        <w:rPr>
          <w:rFonts w:ascii="Times New Roman" w:hAnsi="Times New Roman" w:cs="Times New Roman"/>
        </w:rPr>
        <w:t xml:space="preserve"> the</w:t>
      </w:r>
      <w:r w:rsidRPr="0036331B">
        <w:rPr>
          <w:rFonts w:ascii="Times New Roman" w:hAnsi="Times New Roman" w:cs="Times New Roman"/>
        </w:rPr>
        <w:t xml:space="preserve"> </w:t>
      </w:r>
      <w:r w:rsidRPr="000B5816">
        <w:rPr>
          <w:rFonts w:ascii="Times New Roman" w:hAnsi="Times New Roman" w:cs="Times New Roman"/>
        </w:rPr>
        <w:t>Resources Himalaya Foundation</w:t>
      </w:r>
      <w:r w:rsidRPr="0036331B">
        <w:rPr>
          <w:rFonts w:ascii="Times New Roman" w:hAnsi="Times New Roman" w:cs="Times New Roman"/>
          <w:bCs/>
        </w:rPr>
        <w:t xml:space="preserve">. </w:t>
      </w:r>
      <w:r w:rsidRPr="00251845">
        <w:rPr>
          <w:rFonts w:ascii="Times New Roman" w:hAnsi="Times New Roman" w:cs="Times New Roman"/>
        </w:rPr>
        <w:t>Recruitment of student participants from among underrepresented groups including women, native Hawaiians, and South Asian immigrants to the U.S. will be a high priority.</w:t>
      </w:r>
      <w:r>
        <w:rPr>
          <w:rFonts w:ascii="Times New Roman" w:hAnsi="Times New Roman" w:cs="Times New Roman"/>
        </w:rPr>
        <w:t xml:space="preserve"> </w:t>
      </w:r>
      <w:r w:rsidRPr="00251845">
        <w:rPr>
          <w:rFonts w:ascii="Times New Roman" w:hAnsi="Times New Roman" w:cs="Times New Roman"/>
        </w:rPr>
        <w:t xml:space="preserve">We seek to meet the urgent need to look at the social implications of </w:t>
      </w:r>
      <w:r>
        <w:rPr>
          <w:rFonts w:ascii="Times New Roman" w:hAnsi="Times New Roman" w:cs="Times New Roman"/>
        </w:rPr>
        <w:t xml:space="preserve">forest cover change </w:t>
      </w:r>
      <w:r w:rsidRPr="00251845">
        <w:rPr>
          <w:rFonts w:ascii="Times New Roman" w:hAnsi="Times New Roman" w:cs="Times New Roman"/>
        </w:rPr>
        <w:t xml:space="preserve">for marginalized groups who are </w:t>
      </w:r>
      <w:r>
        <w:rPr>
          <w:rFonts w:ascii="Times New Roman" w:hAnsi="Times New Roman" w:cs="Times New Roman"/>
        </w:rPr>
        <w:t xml:space="preserve">sorely </w:t>
      </w:r>
      <w:r w:rsidRPr="00251845">
        <w:rPr>
          <w:rFonts w:ascii="Times New Roman" w:hAnsi="Times New Roman" w:cs="Times New Roman"/>
        </w:rPr>
        <w:t>underrepresented in discussions on the human dimensions of global environmental change.</w:t>
      </w:r>
    </w:p>
    <w:p w:rsidR="00DD3B05" w:rsidRPr="00251845" w:rsidRDefault="00DD3B05" w:rsidP="00DD3B05">
      <w:pPr>
        <w:pStyle w:val="Heading2"/>
        <w:spacing w:before="0" w:beforeAutospacing="0" w:after="0" w:afterAutospacing="0"/>
        <w:rPr>
          <w:sz w:val="22"/>
          <w:szCs w:val="22"/>
        </w:rPr>
      </w:pPr>
      <w:r>
        <w:rPr>
          <w:sz w:val="22"/>
          <w:szCs w:val="22"/>
        </w:rPr>
        <w:t>8</w:t>
      </w:r>
      <w:r w:rsidRPr="00251845">
        <w:rPr>
          <w:sz w:val="22"/>
          <w:szCs w:val="22"/>
        </w:rPr>
        <w:t>.</w:t>
      </w:r>
      <w:r>
        <w:rPr>
          <w:sz w:val="22"/>
          <w:szCs w:val="22"/>
        </w:rPr>
        <w:t>3</w:t>
      </w:r>
      <w:r w:rsidRPr="00251845">
        <w:rPr>
          <w:sz w:val="22"/>
          <w:szCs w:val="22"/>
        </w:rPr>
        <w:t xml:space="preserve"> Dissemination of project results</w:t>
      </w:r>
    </w:p>
    <w:p w:rsidR="001315FD" w:rsidRPr="00251845" w:rsidRDefault="001315FD" w:rsidP="001315FD">
      <w:pPr>
        <w:autoSpaceDE w:val="0"/>
        <w:autoSpaceDN w:val="0"/>
        <w:adjustRightInd w:val="0"/>
        <w:spacing w:line="249" w:lineRule="exact"/>
        <w:ind w:right="-20"/>
        <w:rPr>
          <w:rFonts w:ascii="Times New Roman" w:hAnsi="Times New Roman" w:cs="Times New Roman"/>
          <w:sz w:val="20"/>
          <w:szCs w:val="20"/>
        </w:rPr>
      </w:pPr>
      <w:r>
        <w:rPr>
          <w:rFonts w:ascii="Times New Roman" w:hAnsi="Times New Roman" w:cs="Times New Roman"/>
          <w:color w:val="000000"/>
          <w:spacing w:val="-7"/>
        </w:rPr>
        <w:t>W</w:t>
      </w:r>
      <w:r>
        <w:rPr>
          <w:rFonts w:ascii="Times New Roman" w:hAnsi="Times New Roman" w:cs="Times New Roman"/>
          <w:color w:val="000000"/>
        </w:rPr>
        <w:t>e</w:t>
      </w:r>
      <w:r>
        <w:rPr>
          <w:rFonts w:ascii="Times New Roman" w:hAnsi="Times New Roman" w:cs="Times New Roman"/>
          <w:color w:val="000000"/>
          <w:spacing w:val="29"/>
        </w:rPr>
        <w:t xml:space="preserve"> </w:t>
      </w:r>
      <w:r>
        <w:rPr>
          <w:rFonts w:ascii="Times New Roman" w:hAnsi="Times New Roman" w:cs="Times New Roman"/>
          <w:color w:val="000000"/>
          <w:spacing w:val="3"/>
        </w:rPr>
        <w:t>w</w:t>
      </w:r>
      <w:r>
        <w:rPr>
          <w:rFonts w:ascii="Times New Roman" w:hAnsi="Times New Roman" w:cs="Times New Roman"/>
          <w:color w:val="000000"/>
          <w:spacing w:val="-4"/>
        </w:rPr>
        <w:t xml:space="preserve">ill </w:t>
      </w:r>
      <w:r>
        <w:rPr>
          <w:rFonts w:ascii="Times New Roman" w:hAnsi="Times New Roman" w:cs="Times New Roman"/>
          <w:color w:val="000000"/>
          <w:spacing w:val="5"/>
        </w:rPr>
        <w:t>d</w:t>
      </w:r>
      <w:r>
        <w:rPr>
          <w:rFonts w:ascii="Times New Roman" w:hAnsi="Times New Roman" w:cs="Times New Roman"/>
          <w:color w:val="000000"/>
          <w:spacing w:val="-4"/>
        </w:rPr>
        <w:t>i</w:t>
      </w:r>
      <w:r>
        <w:rPr>
          <w:rFonts w:ascii="Times New Roman" w:hAnsi="Times New Roman" w:cs="Times New Roman"/>
          <w:color w:val="000000"/>
        </w:rPr>
        <w:t>s</w:t>
      </w:r>
      <w:r>
        <w:rPr>
          <w:rFonts w:ascii="Times New Roman" w:hAnsi="Times New Roman" w:cs="Times New Roman"/>
          <w:color w:val="000000"/>
          <w:spacing w:val="1"/>
        </w:rPr>
        <w:t>s</w:t>
      </w:r>
      <w:r>
        <w:rPr>
          <w:rFonts w:ascii="Times New Roman" w:hAnsi="Times New Roman" w:cs="Times New Roman"/>
          <w:color w:val="000000"/>
          <w:spacing w:val="-2"/>
        </w:rPr>
        <w:t>e</w:t>
      </w:r>
      <w:r>
        <w:rPr>
          <w:rFonts w:ascii="Times New Roman" w:hAnsi="Times New Roman" w:cs="Times New Roman"/>
          <w:color w:val="000000"/>
          <w:spacing w:val="1"/>
        </w:rPr>
        <w:t>m</w:t>
      </w:r>
      <w:r>
        <w:rPr>
          <w:rFonts w:ascii="Times New Roman" w:hAnsi="Times New Roman" w:cs="Times New Roman"/>
          <w:color w:val="000000"/>
          <w:spacing w:val="-4"/>
        </w:rPr>
        <w:t>i</w:t>
      </w:r>
      <w:r>
        <w:rPr>
          <w:rFonts w:ascii="Times New Roman" w:hAnsi="Times New Roman" w:cs="Times New Roman"/>
          <w:color w:val="000000"/>
          <w:spacing w:val="5"/>
        </w:rPr>
        <w:t>n</w:t>
      </w:r>
      <w:r>
        <w:rPr>
          <w:rFonts w:ascii="Times New Roman" w:hAnsi="Times New Roman" w:cs="Times New Roman"/>
          <w:color w:val="000000"/>
          <w:spacing w:val="-2"/>
        </w:rPr>
        <w:t>a</w:t>
      </w:r>
      <w:r>
        <w:rPr>
          <w:rFonts w:ascii="Times New Roman" w:hAnsi="Times New Roman" w:cs="Times New Roman"/>
          <w:color w:val="000000"/>
          <w:spacing w:val="-4"/>
        </w:rPr>
        <w:t>t</w:t>
      </w:r>
      <w:r>
        <w:rPr>
          <w:rFonts w:ascii="Times New Roman" w:hAnsi="Times New Roman" w:cs="Times New Roman"/>
          <w:color w:val="000000"/>
        </w:rPr>
        <w:t>e</w:t>
      </w:r>
      <w:r>
        <w:rPr>
          <w:rFonts w:ascii="Times New Roman" w:hAnsi="Times New Roman" w:cs="Times New Roman"/>
          <w:color w:val="000000"/>
          <w:spacing w:val="10"/>
        </w:rPr>
        <w:t xml:space="preserve"> </w:t>
      </w:r>
      <w:r>
        <w:rPr>
          <w:rFonts w:ascii="Times New Roman" w:hAnsi="Times New Roman" w:cs="Times New Roman"/>
          <w:color w:val="000000"/>
          <w:spacing w:val="5"/>
        </w:rPr>
        <w:t>p</w:t>
      </w:r>
      <w:r>
        <w:rPr>
          <w:rFonts w:ascii="Times New Roman" w:hAnsi="Times New Roman" w:cs="Times New Roman"/>
          <w:color w:val="000000"/>
          <w:spacing w:val="3"/>
        </w:rPr>
        <w:t>r</w:t>
      </w:r>
      <w:r>
        <w:rPr>
          <w:rFonts w:ascii="Times New Roman" w:hAnsi="Times New Roman" w:cs="Times New Roman"/>
          <w:color w:val="000000"/>
          <w:spacing w:val="5"/>
        </w:rPr>
        <w:t>o</w:t>
      </w:r>
      <w:r>
        <w:rPr>
          <w:rFonts w:ascii="Times New Roman" w:hAnsi="Times New Roman" w:cs="Times New Roman"/>
          <w:color w:val="000000"/>
          <w:spacing w:val="-4"/>
        </w:rPr>
        <w:t>j</w:t>
      </w:r>
      <w:r>
        <w:rPr>
          <w:rFonts w:ascii="Times New Roman" w:hAnsi="Times New Roman" w:cs="Times New Roman"/>
          <w:color w:val="000000"/>
          <w:spacing w:val="-2"/>
        </w:rPr>
        <w:t>ec</w:t>
      </w:r>
      <w:r>
        <w:rPr>
          <w:rFonts w:ascii="Times New Roman" w:hAnsi="Times New Roman" w:cs="Times New Roman"/>
          <w:color w:val="000000"/>
        </w:rPr>
        <w:t>t</w:t>
      </w:r>
      <w:r>
        <w:rPr>
          <w:rFonts w:ascii="Times New Roman" w:hAnsi="Times New Roman" w:cs="Times New Roman"/>
          <w:color w:val="000000"/>
          <w:spacing w:val="11"/>
        </w:rPr>
        <w:t xml:space="preserve"> </w:t>
      </w:r>
      <w:r>
        <w:rPr>
          <w:rFonts w:ascii="Times New Roman" w:hAnsi="Times New Roman" w:cs="Times New Roman"/>
          <w:color w:val="000000"/>
          <w:spacing w:val="3"/>
        </w:rPr>
        <w:t>r</w:t>
      </w:r>
      <w:r>
        <w:rPr>
          <w:rFonts w:ascii="Times New Roman" w:hAnsi="Times New Roman" w:cs="Times New Roman"/>
          <w:color w:val="000000"/>
          <w:spacing w:val="-2"/>
        </w:rPr>
        <w:t>e</w:t>
      </w:r>
      <w:r>
        <w:rPr>
          <w:rFonts w:ascii="Times New Roman" w:hAnsi="Times New Roman" w:cs="Times New Roman"/>
          <w:color w:val="000000"/>
        </w:rPr>
        <w:t>s</w:t>
      </w:r>
      <w:r>
        <w:rPr>
          <w:rFonts w:ascii="Times New Roman" w:hAnsi="Times New Roman" w:cs="Times New Roman"/>
          <w:color w:val="000000"/>
          <w:spacing w:val="5"/>
        </w:rPr>
        <w:t>u</w:t>
      </w:r>
      <w:r>
        <w:rPr>
          <w:rFonts w:ascii="Times New Roman" w:hAnsi="Times New Roman" w:cs="Times New Roman"/>
          <w:color w:val="000000"/>
          <w:spacing w:val="-4"/>
        </w:rPr>
        <w:t>lt</w:t>
      </w:r>
      <w:r>
        <w:rPr>
          <w:rFonts w:ascii="Times New Roman" w:hAnsi="Times New Roman" w:cs="Times New Roman"/>
          <w:color w:val="000000"/>
        </w:rPr>
        <w:t>s</w:t>
      </w:r>
      <w:r>
        <w:rPr>
          <w:rFonts w:ascii="Times New Roman" w:hAnsi="Times New Roman" w:cs="Times New Roman"/>
          <w:color w:val="000000"/>
          <w:spacing w:val="12"/>
        </w:rPr>
        <w:t xml:space="preserve"> </w:t>
      </w:r>
      <w:r>
        <w:rPr>
          <w:rFonts w:ascii="Times New Roman" w:hAnsi="Times New Roman" w:cs="Times New Roman"/>
          <w:color w:val="000000"/>
          <w:spacing w:val="5"/>
        </w:rPr>
        <w:t>b</w:t>
      </w:r>
      <w:r>
        <w:rPr>
          <w:rFonts w:ascii="Times New Roman" w:hAnsi="Times New Roman" w:cs="Times New Roman"/>
          <w:color w:val="000000"/>
          <w:spacing w:val="-6"/>
        </w:rPr>
        <w:t>r</w:t>
      </w:r>
      <w:r>
        <w:rPr>
          <w:rFonts w:ascii="Times New Roman" w:hAnsi="Times New Roman" w:cs="Times New Roman"/>
          <w:color w:val="000000"/>
          <w:spacing w:val="5"/>
        </w:rPr>
        <w:t>o</w:t>
      </w:r>
      <w:r>
        <w:rPr>
          <w:rFonts w:ascii="Times New Roman" w:hAnsi="Times New Roman" w:cs="Times New Roman"/>
          <w:color w:val="000000"/>
          <w:spacing w:val="-2"/>
        </w:rPr>
        <w:t>a</w:t>
      </w:r>
      <w:r>
        <w:rPr>
          <w:rFonts w:ascii="Times New Roman" w:hAnsi="Times New Roman" w:cs="Times New Roman"/>
          <w:color w:val="000000"/>
          <w:spacing w:val="5"/>
        </w:rPr>
        <w:t>d</w:t>
      </w:r>
      <w:r>
        <w:rPr>
          <w:rFonts w:ascii="Times New Roman" w:hAnsi="Times New Roman" w:cs="Times New Roman"/>
          <w:color w:val="000000"/>
          <w:spacing w:val="-4"/>
        </w:rPr>
        <w:t>l</w:t>
      </w:r>
      <w:r>
        <w:rPr>
          <w:rFonts w:ascii="Times New Roman" w:hAnsi="Times New Roman" w:cs="Times New Roman"/>
          <w:color w:val="000000"/>
        </w:rPr>
        <w:t>y</w:t>
      </w:r>
      <w:r>
        <w:rPr>
          <w:rFonts w:ascii="Times New Roman" w:hAnsi="Times New Roman" w:cs="Times New Roman"/>
          <w:color w:val="000000"/>
          <w:spacing w:val="7"/>
        </w:rPr>
        <w:t xml:space="preserve"> </w:t>
      </w:r>
      <w:r>
        <w:rPr>
          <w:rFonts w:ascii="Times New Roman" w:hAnsi="Times New Roman" w:cs="Times New Roman"/>
          <w:color w:val="000000"/>
          <w:spacing w:val="-4"/>
        </w:rPr>
        <w:t>t</w:t>
      </w:r>
      <w:r>
        <w:rPr>
          <w:rFonts w:ascii="Times New Roman" w:hAnsi="Times New Roman" w:cs="Times New Roman"/>
          <w:color w:val="000000"/>
          <w:spacing w:val="5"/>
        </w:rPr>
        <w:t>h</w:t>
      </w:r>
      <w:r>
        <w:rPr>
          <w:rFonts w:ascii="Times New Roman" w:hAnsi="Times New Roman" w:cs="Times New Roman"/>
          <w:color w:val="000000"/>
          <w:spacing w:val="3"/>
        </w:rPr>
        <w:t>r</w:t>
      </w:r>
      <w:r>
        <w:rPr>
          <w:rFonts w:ascii="Times New Roman" w:hAnsi="Times New Roman" w:cs="Times New Roman"/>
          <w:color w:val="000000"/>
          <w:spacing w:val="-5"/>
        </w:rPr>
        <w:t>o</w:t>
      </w:r>
      <w:r>
        <w:rPr>
          <w:rFonts w:ascii="Times New Roman" w:hAnsi="Times New Roman" w:cs="Times New Roman"/>
          <w:color w:val="000000"/>
          <w:spacing w:val="5"/>
        </w:rPr>
        <w:t>u</w:t>
      </w:r>
      <w:r>
        <w:rPr>
          <w:rFonts w:ascii="Times New Roman" w:hAnsi="Times New Roman" w:cs="Times New Roman"/>
          <w:color w:val="000000"/>
          <w:spacing w:val="-5"/>
        </w:rPr>
        <w:t>g</w:t>
      </w:r>
      <w:r>
        <w:rPr>
          <w:rFonts w:ascii="Times New Roman" w:hAnsi="Times New Roman" w:cs="Times New Roman"/>
          <w:color w:val="000000"/>
        </w:rPr>
        <w:t>h</w:t>
      </w:r>
      <w:r>
        <w:rPr>
          <w:rFonts w:ascii="Times New Roman" w:hAnsi="Times New Roman" w:cs="Times New Roman"/>
          <w:color w:val="000000"/>
          <w:spacing w:val="21"/>
        </w:rPr>
        <w:t xml:space="preserve"> </w:t>
      </w:r>
      <w:r>
        <w:rPr>
          <w:rFonts w:ascii="Times New Roman" w:hAnsi="Times New Roman" w:cs="Times New Roman"/>
          <w:color w:val="000000"/>
        </w:rPr>
        <w:t>s</w:t>
      </w:r>
      <w:r>
        <w:rPr>
          <w:rFonts w:ascii="Times New Roman" w:hAnsi="Times New Roman" w:cs="Times New Roman"/>
          <w:color w:val="000000"/>
          <w:spacing w:val="-1"/>
        </w:rPr>
        <w:t>c</w:t>
      </w:r>
      <w:r>
        <w:rPr>
          <w:rFonts w:ascii="Times New Roman" w:hAnsi="Times New Roman" w:cs="Times New Roman"/>
          <w:color w:val="000000"/>
          <w:spacing w:val="-4"/>
        </w:rPr>
        <w:t>i</w:t>
      </w:r>
      <w:r>
        <w:rPr>
          <w:rFonts w:ascii="Times New Roman" w:hAnsi="Times New Roman" w:cs="Times New Roman"/>
          <w:color w:val="000000"/>
          <w:spacing w:val="-2"/>
        </w:rPr>
        <w:t>e</w:t>
      </w:r>
      <w:r>
        <w:rPr>
          <w:rFonts w:ascii="Times New Roman" w:hAnsi="Times New Roman" w:cs="Times New Roman"/>
          <w:color w:val="000000"/>
          <w:spacing w:val="5"/>
        </w:rPr>
        <w:t>n</w:t>
      </w:r>
      <w:r>
        <w:rPr>
          <w:rFonts w:ascii="Times New Roman" w:hAnsi="Times New Roman" w:cs="Times New Roman"/>
          <w:color w:val="000000"/>
          <w:spacing w:val="-4"/>
        </w:rPr>
        <w:t>ti</w:t>
      </w:r>
      <w:r>
        <w:rPr>
          <w:rFonts w:ascii="Times New Roman" w:hAnsi="Times New Roman" w:cs="Times New Roman"/>
          <w:color w:val="000000"/>
          <w:spacing w:val="3"/>
        </w:rPr>
        <w:t>f</w:t>
      </w:r>
      <w:r>
        <w:rPr>
          <w:rFonts w:ascii="Times New Roman" w:hAnsi="Times New Roman" w:cs="Times New Roman"/>
          <w:color w:val="000000"/>
          <w:spacing w:val="-4"/>
        </w:rPr>
        <w:t>i</w:t>
      </w:r>
      <w:r>
        <w:rPr>
          <w:rFonts w:ascii="Times New Roman" w:hAnsi="Times New Roman" w:cs="Times New Roman"/>
          <w:color w:val="000000"/>
        </w:rPr>
        <w:t>c</w:t>
      </w:r>
      <w:r>
        <w:rPr>
          <w:rFonts w:ascii="Times New Roman" w:hAnsi="Times New Roman" w:cs="Times New Roman"/>
          <w:color w:val="000000"/>
          <w:spacing w:val="10"/>
        </w:rPr>
        <w:t xml:space="preserve"> </w:t>
      </w:r>
      <w:r>
        <w:rPr>
          <w:rFonts w:ascii="Times New Roman" w:hAnsi="Times New Roman" w:cs="Times New Roman"/>
          <w:color w:val="000000"/>
          <w:spacing w:val="5"/>
        </w:rPr>
        <w:t>pub</w:t>
      </w:r>
      <w:r>
        <w:rPr>
          <w:rFonts w:ascii="Times New Roman" w:hAnsi="Times New Roman" w:cs="Times New Roman"/>
          <w:color w:val="000000"/>
          <w:spacing w:val="-4"/>
        </w:rPr>
        <w:t>li</w:t>
      </w:r>
      <w:r>
        <w:rPr>
          <w:rFonts w:ascii="Times New Roman" w:hAnsi="Times New Roman" w:cs="Times New Roman"/>
          <w:color w:val="000000"/>
          <w:spacing w:val="-2"/>
        </w:rPr>
        <w:t>ca</w:t>
      </w:r>
      <w:r>
        <w:rPr>
          <w:rFonts w:ascii="Times New Roman" w:hAnsi="Times New Roman" w:cs="Times New Roman"/>
          <w:color w:val="000000"/>
          <w:spacing w:val="-4"/>
        </w:rPr>
        <w:t>ti</w:t>
      </w:r>
      <w:r>
        <w:rPr>
          <w:rFonts w:ascii="Times New Roman" w:hAnsi="Times New Roman" w:cs="Times New Roman"/>
          <w:color w:val="000000"/>
          <w:spacing w:val="5"/>
        </w:rPr>
        <w:t>on</w:t>
      </w:r>
      <w:r>
        <w:rPr>
          <w:rFonts w:ascii="Times New Roman" w:hAnsi="Times New Roman" w:cs="Times New Roman"/>
          <w:color w:val="000000"/>
        </w:rPr>
        <w:t>s</w:t>
      </w:r>
      <w:r>
        <w:rPr>
          <w:rFonts w:ascii="Times New Roman" w:hAnsi="Times New Roman" w:cs="Times New Roman"/>
          <w:color w:val="000000"/>
          <w:spacing w:val="12"/>
        </w:rPr>
        <w:t xml:space="preserve"> </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rPr>
        <w:t>d</w:t>
      </w:r>
      <w:r>
        <w:rPr>
          <w:rFonts w:ascii="Times New Roman" w:hAnsi="Times New Roman" w:cs="Times New Roman"/>
          <w:color w:val="000000"/>
          <w:spacing w:val="7"/>
        </w:rPr>
        <w:t xml:space="preserve"> </w:t>
      </w:r>
      <w:r>
        <w:rPr>
          <w:rFonts w:ascii="Times New Roman" w:hAnsi="Times New Roman" w:cs="Times New Roman"/>
          <w:color w:val="000000"/>
          <w:spacing w:val="5"/>
        </w:rPr>
        <w:t>p</w:t>
      </w:r>
      <w:r>
        <w:rPr>
          <w:rFonts w:ascii="Times New Roman" w:hAnsi="Times New Roman" w:cs="Times New Roman"/>
          <w:color w:val="000000"/>
          <w:spacing w:val="3"/>
        </w:rPr>
        <w:t>r</w:t>
      </w:r>
      <w:r>
        <w:rPr>
          <w:rFonts w:ascii="Times New Roman" w:hAnsi="Times New Roman" w:cs="Times New Roman"/>
          <w:color w:val="000000"/>
          <w:spacing w:val="-2"/>
        </w:rPr>
        <w:t>e</w:t>
      </w:r>
      <w:r>
        <w:rPr>
          <w:rFonts w:ascii="Times New Roman" w:hAnsi="Times New Roman" w:cs="Times New Roman"/>
          <w:color w:val="000000"/>
        </w:rPr>
        <w:t>s</w:t>
      </w:r>
      <w:r>
        <w:rPr>
          <w:rFonts w:ascii="Times New Roman" w:hAnsi="Times New Roman" w:cs="Times New Roman"/>
          <w:color w:val="000000"/>
          <w:spacing w:val="-1"/>
        </w:rPr>
        <w:t>e</w:t>
      </w:r>
      <w:r>
        <w:rPr>
          <w:rFonts w:ascii="Times New Roman" w:hAnsi="Times New Roman" w:cs="Times New Roman"/>
          <w:color w:val="000000"/>
          <w:spacing w:val="5"/>
        </w:rPr>
        <w:t>n</w:t>
      </w:r>
      <w:r>
        <w:rPr>
          <w:rFonts w:ascii="Times New Roman" w:hAnsi="Times New Roman" w:cs="Times New Roman"/>
          <w:color w:val="000000"/>
          <w:spacing w:val="-4"/>
        </w:rPr>
        <w:t>t</w:t>
      </w:r>
      <w:r>
        <w:rPr>
          <w:rFonts w:ascii="Times New Roman" w:hAnsi="Times New Roman" w:cs="Times New Roman"/>
          <w:color w:val="000000"/>
          <w:spacing w:val="-2"/>
        </w:rPr>
        <w:t>a</w:t>
      </w:r>
      <w:r>
        <w:rPr>
          <w:rFonts w:ascii="Times New Roman" w:hAnsi="Times New Roman" w:cs="Times New Roman"/>
          <w:color w:val="000000"/>
          <w:spacing w:val="-4"/>
        </w:rPr>
        <w:t>ti</w:t>
      </w:r>
      <w:r>
        <w:rPr>
          <w:rFonts w:ascii="Times New Roman" w:hAnsi="Times New Roman" w:cs="Times New Roman"/>
          <w:color w:val="000000"/>
          <w:spacing w:val="5"/>
        </w:rPr>
        <w:t>on</w:t>
      </w:r>
      <w:r>
        <w:rPr>
          <w:rFonts w:ascii="Times New Roman" w:hAnsi="Times New Roman" w:cs="Times New Roman"/>
          <w:color w:val="000000"/>
          <w:spacing w:val="-9"/>
        </w:rPr>
        <w:t>s</w:t>
      </w:r>
      <w:r>
        <w:rPr>
          <w:rFonts w:ascii="Times New Roman" w:hAnsi="Times New Roman" w:cs="Times New Roman"/>
          <w:color w:val="000000"/>
        </w:rPr>
        <w:t>,</w:t>
      </w:r>
      <w:r>
        <w:rPr>
          <w:rFonts w:ascii="Times New Roman" w:hAnsi="Times New Roman" w:cs="Times New Roman"/>
          <w:color w:val="000000"/>
          <w:spacing w:val="14"/>
        </w:rPr>
        <w:t xml:space="preserve"> </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rPr>
        <w:t>d</w:t>
      </w:r>
      <w:r>
        <w:rPr>
          <w:rFonts w:ascii="Times New Roman" w:hAnsi="Times New Roman" w:cs="Times New Roman"/>
          <w:color w:val="000000"/>
          <w:spacing w:val="7"/>
        </w:rPr>
        <w:t xml:space="preserve"> </w:t>
      </w:r>
      <w:r>
        <w:rPr>
          <w:rFonts w:ascii="Times New Roman" w:hAnsi="Times New Roman" w:cs="Times New Roman"/>
          <w:color w:val="000000"/>
          <w:spacing w:val="5"/>
        </w:rPr>
        <w:t>d</w:t>
      </w:r>
      <w:r>
        <w:rPr>
          <w:rFonts w:ascii="Times New Roman" w:hAnsi="Times New Roman" w:cs="Times New Roman"/>
          <w:color w:val="000000"/>
          <w:spacing w:val="-2"/>
        </w:rPr>
        <w:t>a</w:t>
      </w:r>
      <w:r>
        <w:rPr>
          <w:rFonts w:ascii="Times New Roman" w:hAnsi="Times New Roman" w:cs="Times New Roman"/>
          <w:color w:val="000000"/>
          <w:spacing w:val="-4"/>
        </w:rPr>
        <w:t>t</w:t>
      </w:r>
      <w:r>
        <w:rPr>
          <w:rFonts w:ascii="Times New Roman" w:hAnsi="Times New Roman" w:cs="Times New Roman"/>
          <w:color w:val="000000"/>
        </w:rPr>
        <w:t>a</w:t>
      </w:r>
      <w:r>
        <w:rPr>
          <w:rFonts w:ascii="Times New Roman" w:hAnsi="Times New Roman" w:cs="Times New Roman"/>
          <w:color w:val="000000"/>
          <w:spacing w:val="10"/>
        </w:rPr>
        <w:t xml:space="preserve"> </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rPr>
        <w:t>d</w:t>
      </w:r>
      <w:r>
        <w:rPr>
          <w:rFonts w:ascii="Times New Roman" w:hAnsi="Times New Roman" w:cs="Times New Roman"/>
          <w:color w:val="000000"/>
          <w:spacing w:val="17"/>
        </w:rPr>
        <w:t xml:space="preserve"> </w:t>
      </w:r>
      <w:r>
        <w:rPr>
          <w:rFonts w:ascii="Times New Roman" w:hAnsi="Times New Roman" w:cs="Times New Roman"/>
          <w:color w:val="000000"/>
          <w:spacing w:val="-9"/>
        </w:rPr>
        <w:t>m</w:t>
      </w:r>
      <w:r>
        <w:rPr>
          <w:rFonts w:ascii="Times New Roman" w:hAnsi="Times New Roman" w:cs="Times New Roman"/>
          <w:color w:val="000000"/>
          <w:spacing w:val="5"/>
        </w:rPr>
        <w:t>od</w:t>
      </w:r>
      <w:r>
        <w:rPr>
          <w:rFonts w:ascii="Times New Roman" w:hAnsi="Times New Roman" w:cs="Times New Roman"/>
          <w:color w:val="000000"/>
          <w:spacing w:val="-2"/>
        </w:rPr>
        <w:t>e</w:t>
      </w:r>
      <w:r>
        <w:rPr>
          <w:rFonts w:ascii="Times New Roman" w:hAnsi="Times New Roman" w:cs="Times New Roman"/>
          <w:color w:val="000000"/>
        </w:rPr>
        <w:t>l s</w:t>
      </w:r>
      <w:r>
        <w:rPr>
          <w:rFonts w:ascii="Times New Roman" w:hAnsi="Times New Roman" w:cs="Times New Roman"/>
          <w:color w:val="000000"/>
          <w:spacing w:val="5"/>
        </w:rPr>
        <w:t>h</w:t>
      </w:r>
      <w:r>
        <w:rPr>
          <w:rFonts w:ascii="Times New Roman" w:hAnsi="Times New Roman" w:cs="Times New Roman"/>
          <w:color w:val="000000"/>
          <w:spacing w:val="-2"/>
        </w:rPr>
        <w:t>a</w:t>
      </w:r>
      <w:r>
        <w:rPr>
          <w:rFonts w:ascii="Times New Roman" w:hAnsi="Times New Roman" w:cs="Times New Roman"/>
          <w:color w:val="000000"/>
          <w:spacing w:val="3"/>
        </w:rPr>
        <w:t>r</w:t>
      </w:r>
      <w:r>
        <w:rPr>
          <w:rFonts w:ascii="Times New Roman" w:hAnsi="Times New Roman" w:cs="Times New Roman"/>
          <w:color w:val="000000"/>
          <w:spacing w:val="-4"/>
        </w:rPr>
        <w:t>i</w:t>
      </w:r>
      <w:r>
        <w:rPr>
          <w:rFonts w:ascii="Times New Roman" w:hAnsi="Times New Roman" w:cs="Times New Roman"/>
          <w:color w:val="000000"/>
          <w:spacing w:val="5"/>
        </w:rPr>
        <w:t>n</w:t>
      </w:r>
      <w:r>
        <w:rPr>
          <w:rFonts w:ascii="Times New Roman" w:hAnsi="Times New Roman" w:cs="Times New Roman"/>
          <w:color w:val="000000"/>
        </w:rPr>
        <w:t>g</w:t>
      </w:r>
      <w:r>
        <w:rPr>
          <w:rFonts w:ascii="Times New Roman" w:hAnsi="Times New Roman" w:cs="Times New Roman"/>
          <w:color w:val="000000"/>
          <w:spacing w:val="26"/>
        </w:rPr>
        <w:t xml:space="preserve"> </w:t>
      </w:r>
      <w:r>
        <w:rPr>
          <w:rFonts w:ascii="Times New Roman" w:hAnsi="Times New Roman" w:cs="Times New Roman"/>
          <w:color w:val="000000"/>
          <w:spacing w:val="-4"/>
        </w:rPr>
        <w:t>i</w:t>
      </w:r>
      <w:r>
        <w:rPr>
          <w:rFonts w:ascii="Times New Roman" w:hAnsi="Times New Roman" w:cs="Times New Roman"/>
          <w:color w:val="000000"/>
        </w:rPr>
        <w:t>n</w:t>
      </w:r>
      <w:r>
        <w:rPr>
          <w:rFonts w:ascii="Times New Roman" w:hAnsi="Times New Roman" w:cs="Times New Roman"/>
          <w:color w:val="000000"/>
          <w:spacing w:val="26"/>
        </w:rPr>
        <w:t xml:space="preserve"> </w:t>
      </w:r>
      <w:r>
        <w:rPr>
          <w:rFonts w:ascii="Times New Roman" w:hAnsi="Times New Roman" w:cs="Times New Roman"/>
          <w:color w:val="000000"/>
          <w:spacing w:val="5"/>
        </w:rPr>
        <w:t>n</w:t>
      </w:r>
      <w:r>
        <w:rPr>
          <w:rFonts w:ascii="Times New Roman" w:hAnsi="Times New Roman" w:cs="Times New Roman"/>
          <w:color w:val="000000"/>
          <w:spacing w:val="-2"/>
        </w:rPr>
        <w:t>a</w:t>
      </w:r>
      <w:r>
        <w:rPr>
          <w:rFonts w:ascii="Times New Roman" w:hAnsi="Times New Roman" w:cs="Times New Roman"/>
          <w:color w:val="000000"/>
          <w:spacing w:val="-4"/>
        </w:rPr>
        <w:t>ti</w:t>
      </w:r>
      <w:r>
        <w:rPr>
          <w:rFonts w:ascii="Times New Roman" w:hAnsi="Times New Roman" w:cs="Times New Roman"/>
          <w:color w:val="000000"/>
          <w:spacing w:val="5"/>
        </w:rPr>
        <w:t>on</w:t>
      </w:r>
      <w:r>
        <w:rPr>
          <w:rFonts w:ascii="Times New Roman" w:hAnsi="Times New Roman" w:cs="Times New Roman"/>
          <w:color w:val="000000"/>
          <w:spacing w:val="-2"/>
        </w:rPr>
        <w:t>a</w:t>
      </w:r>
      <w:r>
        <w:rPr>
          <w:rFonts w:ascii="Times New Roman" w:hAnsi="Times New Roman" w:cs="Times New Roman"/>
          <w:color w:val="000000"/>
        </w:rPr>
        <w:t>l</w:t>
      </w:r>
      <w:r>
        <w:rPr>
          <w:rFonts w:ascii="Times New Roman" w:hAnsi="Times New Roman" w:cs="Times New Roman"/>
          <w:color w:val="000000"/>
          <w:spacing w:val="18"/>
        </w:rPr>
        <w:t xml:space="preserve"> </w:t>
      </w:r>
      <w:r>
        <w:rPr>
          <w:rFonts w:ascii="Times New Roman" w:hAnsi="Times New Roman" w:cs="Times New Roman"/>
          <w:color w:val="000000"/>
          <w:spacing w:val="5"/>
        </w:rPr>
        <w:t>d</w:t>
      </w:r>
      <w:r>
        <w:rPr>
          <w:rFonts w:ascii="Times New Roman" w:hAnsi="Times New Roman" w:cs="Times New Roman"/>
          <w:color w:val="000000"/>
          <w:spacing w:val="-2"/>
        </w:rPr>
        <w:t>a</w:t>
      </w:r>
      <w:r>
        <w:rPr>
          <w:rFonts w:ascii="Times New Roman" w:hAnsi="Times New Roman" w:cs="Times New Roman"/>
          <w:color w:val="000000"/>
          <w:spacing w:val="-4"/>
        </w:rPr>
        <w:t>t</w:t>
      </w:r>
      <w:r>
        <w:rPr>
          <w:rFonts w:ascii="Times New Roman" w:hAnsi="Times New Roman" w:cs="Times New Roman"/>
          <w:color w:val="000000"/>
        </w:rPr>
        <w:t>a</w:t>
      </w:r>
      <w:r>
        <w:rPr>
          <w:rFonts w:ascii="Times New Roman" w:hAnsi="Times New Roman" w:cs="Times New Roman"/>
          <w:color w:val="000000"/>
          <w:spacing w:val="29"/>
        </w:rPr>
        <w:t xml:space="preserve"> </w:t>
      </w:r>
      <w:r>
        <w:rPr>
          <w:rFonts w:ascii="Times New Roman" w:hAnsi="Times New Roman" w:cs="Times New Roman"/>
          <w:color w:val="000000"/>
          <w:spacing w:val="-2"/>
        </w:rPr>
        <w:t>ce</w:t>
      </w:r>
      <w:r>
        <w:rPr>
          <w:rFonts w:ascii="Times New Roman" w:hAnsi="Times New Roman" w:cs="Times New Roman"/>
          <w:color w:val="000000"/>
          <w:spacing w:val="5"/>
        </w:rPr>
        <w:t>n</w:t>
      </w:r>
      <w:r>
        <w:rPr>
          <w:rFonts w:ascii="Times New Roman" w:hAnsi="Times New Roman" w:cs="Times New Roman"/>
          <w:color w:val="000000"/>
          <w:spacing w:val="-4"/>
        </w:rPr>
        <w:t>t</w:t>
      </w:r>
      <w:r>
        <w:rPr>
          <w:rFonts w:ascii="Times New Roman" w:hAnsi="Times New Roman" w:cs="Times New Roman"/>
          <w:color w:val="000000"/>
          <w:spacing w:val="-2"/>
        </w:rPr>
        <w:t>e</w:t>
      </w:r>
      <w:r>
        <w:rPr>
          <w:rFonts w:ascii="Times New Roman" w:hAnsi="Times New Roman" w:cs="Times New Roman"/>
          <w:color w:val="000000"/>
          <w:spacing w:val="3"/>
        </w:rPr>
        <w:t>r</w:t>
      </w:r>
      <w:r>
        <w:rPr>
          <w:rFonts w:ascii="Times New Roman" w:hAnsi="Times New Roman" w:cs="Times New Roman"/>
          <w:color w:val="000000"/>
        </w:rPr>
        <w:t>s,</w:t>
      </w:r>
      <w:r>
        <w:rPr>
          <w:rFonts w:ascii="Times New Roman" w:hAnsi="Times New Roman" w:cs="Times New Roman"/>
          <w:color w:val="000000"/>
          <w:spacing w:val="25"/>
        </w:rPr>
        <w:t xml:space="preserve"> </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rPr>
        <w:t>d</w:t>
      </w:r>
      <w:r>
        <w:rPr>
          <w:rFonts w:ascii="Times New Roman" w:hAnsi="Times New Roman" w:cs="Times New Roman"/>
          <w:color w:val="000000"/>
          <w:spacing w:val="32"/>
        </w:rPr>
        <w:t xml:space="preserve"> </w:t>
      </w:r>
      <w:r>
        <w:rPr>
          <w:rFonts w:ascii="Times New Roman" w:hAnsi="Times New Roman" w:cs="Times New Roman"/>
          <w:color w:val="000000"/>
          <w:spacing w:val="3"/>
        </w:rPr>
        <w:t>f</w:t>
      </w:r>
      <w:r>
        <w:rPr>
          <w:rFonts w:ascii="Times New Roman" w:hAnsi="Times New Roman" w:cs="Times New Roman"/>
          <w:color w:val="000000"/>
          <w:spacing w:val="5"/>
        </w:rPr>
        <w:t>o</w:t>
      </w:r>
      <w:r>
        <w:rPr>
          <w:rFonts w:ascii="Times New Roman" w:hAnsi="Times New Roman" w:cs="Times New Roman"/>
          <w:color w:val="000000"/>
          <w:spacing w:val="-2"/>
        </w:rPr>
        <w:t>c</w:t>
      </w:r>
      <w:r>
        <w:rPr>
          <w:rFonts w:ascii="Times New Roman" w:hAnsi="Times New Roman" w:cs="Times New Roman"/>
          <w:color w:val="000000"/>
          <w:spacing w:val="-5"/>
        </w:rPr>
        <w:t>u</w:t>
      </w:r>
      <w:r>
        <w:rPr>
          <w:rFonts w:ascii="Times New Roman" w:hAnsi="Times New Roman" w:cs="Times New Roman"/>
          <w:color w:val="000000"/>
        </w:rPr>
        <w:t>s</w:t>
      </w:r>
      <w:r>
        <w:rPr>
          <w:rFonts w:ascii="Times New Roman" w:hAnsi="Times New Roman" w:cs="Times New Roman"/>
          <w:color w:val="000000"/>
          <w:spacing w:val="22"/>
        </w:rPr>
        <w:t xml:space="preserve"> </w:t>
      </w:r>
      <w:r>
        <w:rPr>
          <w:rFonts w:ascii="Times New Roman" w:hAnsi="Times New Roman" w:cs="Times New Roman"/>
          <w:color w:val="000000"/>
          <w:spacing w:val="5"/>
        </w:rPr>
        <w:t>o</w:t>
      </w:r>
      <w:r>
        <w:rPr>
          <w:rFonts w:ascii="Times New Roman" w:hAnsi="Times New Roman" w:cs="Times New Roman"/>
          <w:color w:val="000000"/>
        </w:rPr>
        <w:t>n</w:t>
      </w:r>
      <w:r>
        <w:rPr>
          <w:rFonts w:ascii="Times New Roman" w:hAnsi="Times New Roman" w:cs="Times New Roman"/>
          <w:color w:val="000000"/>
          <w:spacing w:val="28"/>
        </w:rPr>
        <w:t xml:space="preserve"> </w:t>
      </w:r>
      <w:r>
        <w:rPr>
          <w:rFonts w:ascii="Times New Roman" w:hAnsi="Times New Roman" w:cs="Times New Roman"/>
          <w:color w:val="000000"/>
          <w:spacing w:val="5"/>
        </w:rPr>
        <w:t>d</w:t>
      </w:r>
      <w:r>
        <w:rPr>
          <w:rFonts w:ascii="Times New Roman" w:hAnsi="Times New Roman" w:cs="Times New Roman"/>
          <w:color w:val="000000"/>
          <w:spacing w:val="-2"/>
        </w:rPr>
        <w:t>e</w:t>
      </w:r>
      <w:r>
        <w:rPr>
          <w:rFonts w:ascii="Times New Roman" w:hAnsi="Times New Roman" w:cs="Times New Roman"/>
          <w:color w:val="000000"/>
          <w:spacing w:val="-4"/>
        </w:rPr>
        <w:t>li</w:t>
      </w:r>
      <w:r>
        <w:rPr>
          <w:rFonts w:ascii="Times New Roman" w:hAnsi="Times New Roman" w:cs="Times New Roman"/>
          <w:color w:val="000000"/>
          <w:spacing w:val="5"/>
        </w:rPr>
        <w:t>v</w:t>
      </w:r>
      <w:r>
        <w:rPr>
          <w:rFonts w:ascii="Times New Roman" w:hAnsi="Times New Roman" w:cs="Times New Roman"/>
          <w:color w:val="000000"/>
          <w:spacing w:val="-2"/>
        </w:rPr>
        <w:t>e</w:t>
      </w:r>
      <w:r>
        <w:rPr>
          <w:rFonts w:ascii="Times New Roman" w:hAnsi="Times New Roman" w:cs="Times New Roman"/>
          <w:color w:val="000000"/>
          <w:spacing w:val="3"/>
        </w:rPr>
        <w:t>r</w:t>
      </w:r>
      <w:r>
        <w:rPr>
          <w:rFonts w:ascii="Times New Roman" w:hAnsi="Times New Roman" w:cs="Times New Roman"/>
          <w:color w:val="000000"/>
          <w:spacing w:val="-4"/>
        </w:rPr>
        <w:t>i</w:t>
      </w:r>
      <w:r>
        <w:rPr>
          <w:rFonts w:ascii="Times New Roman" w:hAnsi="Times New Roman" w:cs="Times New Roman"/>
          <w:color w:val="000000"/>
          <w:spacing w:val="5"/>
        </w:rPr>
        <w:t>n</w:t>
      </w:r>
      <w:r>
        <w:rPr>
          <w:rFonts w:ascii="Times New Roman" w:hAnsi="Times New Roman" w:cs="Times New Roman"/>
          <w:color w:val="000000"/>
        </w:rPr>
        <w:t>g</w:t>
      </w:r>
      <w:r>
        <w:rPr>
          <w:rFonts w:ascii="Times New Roman" w:hAnsi="Times New Roman" w:cs="Times New Roman"/>
          <w:color w:val="000000"/>
          <w:spacing w:val="26"/>
        </w:rPr>
        <w:t xml:space="preserve"> </w:t>
      </w:r>
      <w:r>
        <w:rPr>
          <w:rFonts w:ascii="Times New Roman" w:hAnsi="Times New Roman" w:cs="Times New Roman"/>
          <w:color w:val="000000"/>
        </w:rPr>
        <w:t>s</w:t>
      </w:r>
      <w:r>
        <w:rPr>
          <w:rFonts w:ascii="Times New Roman" w:hAnsi="Times New Roman" w:cs="Times New Roman"/>
          <w:color w:val="000000"/>
          <w:spacing w:val="-1"/>
        </w:rPr>
        <w:t>c</w:t>
      </w:r>
      <w:r>
        <w:rPr>
          <w:rFonts w:ascii="Times New Roman" w:hAnsi="Times New Roman" w:cs="Times New Roman"/>
          <w:color w:val="000000"/>
          <w:spacing w:val="-4"/>
        </w:rPr>
        <w:t>i</w:t>
      </w:r>
      <w:r>
        <w:rPr>
          <w:rFonts w:ascii="Times New Roman" w:hAnsi="Times New Roman" w:cs="Times New Roman"/>
          <w:color w:val="000000"/>
          <w:spacing w:val="-2"/>
        </w:rPr>
        <w:t>e</w:t>
      </w:r>
      <w:r>
        <w:rPr>
          <w:rFonts w:ascii="Times New Roman" w:hAnsi="Times New Roman" w:cs="Times New Roman"/>
          <w:color w:val="000000"/>
          <w:spacing w:val="5"/>
        </w:rPr>
        <w:t>n</w:t>
      </w:r>
      <w:r>
        <w:rPr>
          <w:rFonts w:ascii="Times New Roman" w:hAnsi="Times New Roman" w:cs="Times New Roman"/>
          <w:color w:val="000000"/>
          <w:spacing w:val="-4"/>
        </w:rPr>
        <w:t>ti</w:t>
      </w:r>
      <w:r>
        <w:rPr>
          <w:rFonts w:ascii="Times New Roman" w:hAnsi="Times New Roman" w:cs="Times New Roman"/>
          <w:color w:val="000000"/>
          <w:spacing w:val="3"/>
        </w:rPr>
        <w:t>f</w:t>
      </w:r>
      <w:r>
        <w:rPr>
          <w:rFonts w:ascii="Times New Roman" w:hAnsi="Times New Roman" w:cs="Times New Roman"/>
          <w:color w:val="000000"/>
          <w:spacing w:val="-4"/>
        </w:rPr>
        <w:t>i</w:t>
      </w:r>
      <w:r>
        <w:rPr>
          <w:rFonts w:ascii="Times New Roman" w:hAnsi="Times New Roman" w:cs="Times New Roman"/>
          <w:color w:val="000000"/>
        </w:rPr>
        <w:t>c</w:t>
      </w:r>
      <w:r>
        <w:rPr>
          <w:rFonts w:ascii="Times New Roman" w:hAnsi="Times New Roman" w:cs="Times New Roman"/>
          <w:color w:val="000000"/>
          <w:spacing w:val="29"/>
        </w:rPr>
        <w:t xml:space="preserve"> </w:t>
      </w:r>
      <w:r>
        <w:rPr>
          <w:rFonts w:ascii="Times New Roman" w:hAnsi="Times New Roman" w:cs="Times New Roman"/>
          <w:color w:val="000000"/>
          <w:spacing w:val="3"/>
        </w:rPr>
        <w:t>r</w:t>
      </w:r>
      <w:r>
        <w:rPr>
          <w:rFonts w:ascii="Times New Roman" w:hAnsi="Times New Roman" w:cs="Times New Roman"/>
          <w:color w:val="000000"/>
          <w:spacing w:val="-2"/>
        </w:rPr>
        <w:t>e</w:t>
      </w:r>
      <w:r>
        <w:rPr>
          <w:rFonts w:ascii="Times New Roman" w:hAnsi="Times New Roman" w:cs="Times New Roman"/>
          <w:color w:val="000000"/>
          <w:spacing w:val="-9"/>
        </w:rPr>
        <w:t>s</w:t>
      </w:r>
      <w:r>
        <w:rPr>
          <w:rFonts w:ascii="Times New Roman" w:hAnsi="Times New Roman" w:cs="Times New Roman"/>
          <w:color w:val="000000"/>
          <w:spacing w:val="5"/>
        </w:rPr>
        <w:t>u</w:t>
      </w:r>
      <w:r>
        <w:rPr>
          <w:rFonts w:ascii="Times New Roman" w:hAnsi="Times New Roman" w:cs="Times New Roman"/>
          <w:color w:val="000000"/>
          <w:spacing w:val="-4"/>
        </w:rPr>
        <w:t>lt</w:t>
      </w:r>
      <w:r>
        <w:rPr>
          <w:rFonts w:ascii="Times New Roman" w:hAnsi="Times New Roman" w:cs="Times New Roman"/>
          <w:color w:val="000000"/>
        </w:rPr>
        <w:t>s</w:t>
      </w:r>
      <w:r>
        <w:rPr>
          <w:rFonts w:ascii="Times New Roman" w:hAnsi="Times New Roman" w:cs="Times New Roman"/>
          <w:color w:val="000000"/>
          <w:spacing w:val="31"/>
        </w:rPr>
        <w:t xml:space="preserve"> </w:t>
      </w:r>
      <w:r>
        <w:rPr>
          <w:rFonts w:ascii="Times New Roman" w:hAnsi="Times New Roman" w:cs="Times New Roman"/>
          <w:color w:val="000000"/>
          <w:spacing w:val="-4"/>
        </w:rPr>
        <w:t>i</w:t>
      </w:r>
      <w:r>
        <w:rPr>
          <w:rFonts w:ascii="Times New Roman" w:hAnsi="Times New Roman" w:cs="Times New Roman"/>
          <w:color w:val="000000"/>
        </w:rPr>
        <w:t>n</w:t>
      </w:r>
      <w:r>
        <w:rPr>
          <w:rFonts w:ascii="Times New Roman" w:hAnsi="Times New Roman" w:cs="Times New Roman"/>
          <w:color w:val="000000"/>
          <w:spacing w:val="26"/>
        </w:rPr>
        <w:t xml:space="preserve"> </w:t>
      </w:r>
      <w:r>
        <w:rPr>
          <w:rFonts w:ascii="Times New Roman" w:hAnsi="Times New Roman" w:cs="Times New Roman"/>
          <w:color w:val="000000"/>
          <w:spacing w:val="3"/>
        </w:rPr>
        <w:t>f</w:t>
      </w:r>
      <w:r>
        <w:rPr>
          <w:rFonts w:ascii="Times New Roman" w:hAnsi="Times New Roman" w:cs="Times New Roman"/>
          <w:color w:val="000000"/>
          <w:spacing w:val="-5"/>
        </w:rPr>
        <w:t>o</w:t>
      </w:r>
      <w:r>
        <w:rPr>
          <w:rFonts w:ascii="Times New Roman" w:hAnsi="Times New Roman" w:cs="Times New Roman"/>
          <w:color w:val="000000"/>
          <w:spacing w:val="3"/>
        </w:rPr>
        <w:t>r</w:t>
      </w:r>
      <w:r>
        <w:rPr>
          <w:rFonts w:ascii="Times New Roman" w:hAnsi="Times New Roman" w:cs="Times New Roman"/>
          <w:color w:val="000000"/>
          <w:spacing w:val="1"/>
        </w:rPr>
        <w:t>m</w:t>
      </w:r>
      <w:r>
        <w:rPr>
          <w:rFonts w:ascii="Times New Roman" w:hAnsi="Times New Roman" w:cs="Times New Roman"/>
          <w:color w:val="000000"/>
        </w:rPr>
        <w:t>s</w:t>
      </w:r>
      <w:r>
        <w:rPr>
          <w:rFonts w:ascii="Times New Roman" w:hAnsi="Times New Roman" w:cs="Times New Roman"/>
          <w:color w:val="000000"/>
          <w:spacing w:val="22"/>
        </w:rPr>
        <w:t xml:space="preserve"> </w:t>
      </w:r>
      <w:r>
        <w:rPr>
          <w:rFonts w:ascii="Times New Roman" w:hAnsi="Times New Roman" w:cs="Times New Roman"/>
          <w:color w:val="000000"/>
          <w:spacing w:val="10"/>
        </w:rPr>
        <w:t>u</w:t>
      </w:r>
      <w:r>
        <w:rPr>
          <w:rFonts w:ascii="Times New Roman" w:hAnsi="Times New Roman" w:cs="Times New Roman"/>
          <w:color w:val="000000"/>
        </w:rPr>
        <w:t>s</w:t>
      </w:r>
      <w:r>
        <w:rPr>
          <w:rFonts w:ascii="Times New Roman" w:hAnsi="Times New Roman" w:cs="Times New Roman"/>
          <w:color w:val="000000"/>
          <w:spacing w:val="-1"/>
        </w:rPr>
        <w:t>e</w:t>
      </w:r>
      <w:r>
        <w:rPr>
          <w:rFonts w:ascii="Times New Roman" w:hAnsi="Times New Roman" w:cs="Times New Roman"/>
          <w:color w:val="000000"/>
          <w:spacing w:val="-6"/>
        </w:rPr>
        <w:t>f</w:t>
      </w:r>
      <w:r>
        <w:rPr>
          <w:rFonts w:ascii="Times New Roman" w:hAnsi="Times New Roman" w:cs="Times New Roman"/>
          <w:color w:val="000000"/>
          <w:spacing w:val="5"/>
        </w:rPr>
        <w:t>u</w:t>
      </w:r>
      <w:r>
        <w:rPr>
          <w:rFonts w:ascii="Times New Roman" w:hAnsi="Times New Roman" w:cs="Times New Roman"/>
          <w:color w:val="000000"/>
        </w:rPr>
        <w:t xml:space="preserve">l </w:t>
      </w:r>
      <w:r w:rsidRPr="00F31E4A">
        <w:rPr>
          <w:rFonts w:ascii="Times New Roman" w:hAnsi="Times New Roman" w:cs="Times New Roman"/>
          <w:color w:val="000000"/>
          <w:spacing w:val="-6"/>
        </w:rPr>
        <w:t>f</w:t>
      </w:r>
      <w:r w:rsidRPr="00F31E4A">
        <w:rPr>
          <w:rFonts w:ascii="Times New Roman" w:hAnsi="Times New Roman" w:cs="Times New Roman"/>
          <w:color w:val="000000"/>
          <w:spacing w:val="5"/>
        </w:rPr>
        <w:t>o</w:t>
      </w:r>
      <w:r w:rsidRPr="00F31E4A">
        <w:rPr>
          <w:rFonts w:ascii="Times New Roman" w:hAnsi="Times New Roman" w:cs="Times New Roman"/>
          <w:color w:val="000000"/>
        </w:rPr>
        <w:t>r</w:t>
      </w:r>
      <w:r w:rsidRPr="00F31E4A">
        <w:rPr>
          <w:rFonts w:ascii="Times New Roman" w:hAnsi="Times New Roman" w:cs="Times New Roman"/>
          <w:color w:val="000000"/>
          <w:spacing w:val="25"/>
        </w:rPr>
        <w:t xml:space="preserve"> </w:t>
      </w:r>
      <w:r w:rsidRPr="00F31E4A">
        <w:rPr>
          <w:rFonts w:ascii="Times New Roman" w:hAnsi="Times New Roman" w:cs="Times New Roman"/>
          <w:color w:val="000000"/>
          <w:spacing w:val="5"/>
        </w:rPr>
        <w:t>d</w:t>
      </w:r>
      <w:r w:rsidRPr="00F31E4A">
        <w:rPr>
          <w:rFonts w:ascii="Times New Roman" w:hAnsi="Times New Roman" w:cs="Times New Roman"/>
          <w:color w:val="000000"/>
          <w:spacing w:val="-2"/>
        </w:rPr>
        <w:t>ec</w:t>
      </w:r>
      <w:r w:rsidRPr="00F31E4A">
        <w:rPr>
          <w:rFonts w:ascii="Times New Roman" w:hAnsi="Times New Roman" w:cs="Times New Roman"/>
          <w:color w:val="000000"/>
          <w:spacing w:val="-4"/>
        </w:rPr>
        <w:t>i</w:t>
      </w:r>
      <w:r w:rsidRPr="00F31E4A">
        <w:rPr>
          <w:rFonts w:ascii="Times New Roman" w:hAnsi="Times New Roman" w:cs="Times New Roman"/>
          <w:color w:val="000000"/>
        </w:rPr>
        <w:t>s</w:t>
      </w:r>
      <w:r w:rsidRPr="00F31E4A">
        <w:rPr>
          <w:rFonts w:ascii="Times New Roman" w:hAnsi="Times New Roman" w:cs="Times New Roman"/>
          <w:color w:val="000000"/>
          <w:spacing w:val="-3"/>
        </w:rPr>
        <w:t>i</w:t>
      </w:r>
      <w:r w:rsidRPr="00F31E4A">
        <w:rPr>
          <w:rFonts w:ascii="Times New Roman" w:hAnsi="Times New Roman" w:cs="Times New Roman"/>
          <w:color w:val="000000"/>
          <w:spacing w:val="5"/>
        </w:rPr>
        <w:t>o</w:t>
      </w:r>
      <w:r w:rsidRPr="00F31E4A">
        <w:rPr>
          <w:rFonts w:ascii="Times New Roman" w:hAnsi="Times New Roman" w:cs="Times New Roman"/>
          <w:color w:val="000000"/>
          <w:spacing w:val="-2"/>
        </w:rPr>
        <w:t>n</w:t>
      </w:r>
      <w:r w:rsidRPr="00F31E4A">
        <w:rPr>
          <w:rFonts w:ascii="Times New Roman" w:hAnsi="Times New Roman" w:cs="Times New Roman"/>
          <w:color w:val="000000"/>
        </w:rPr>
        <w:t xml:space="preserve">- </w:t>
      </w:r>
      <w:r w:rsidRPr="00F31E4A">
        <w:rPr>
          <w:rFonts w:ascii="Times New Roman" w:hAnsi="Times New Roman" w:cs="Times New Roman"/>
          <w:color w:val="000000"/>
          <w:spacing w:val="1"/>
        </w:rPr>
        <w:t>m</w:t>
      </w:r>
      <w:r w:rsidRPr="00F31E4A">
        <w:rPr>
          <w:rFonts w:ascii="Times New Roman" w:hAnsi="Times New Roman" w:cs="Times New Roman"/>
          <w:color w:val="000000"/>
          <w:spacing w:val="-2"/>
        </w:rPr>
        <w:t>a</w:t>
      </w:r>
      <w:r w:rsidRPr="00F31E4A">
        <w:rPr>
          <w:rFonts w:ascii="Times New Roman" w:hAnsi="Times New Roman" w:cs="Times New Roman"/>
          <w:color w:val="000000"/>
          <w:spacing w:val="5"/>
        </w:rPr>
        <w:t>k</w:t>
      </w:r>
      <w:r w:rsidRPr="00F31E4A">
        <w:rPr>
          <w:rFonts w:ascii="Times New Roman" w:hAnsi="Times New Roman" w:cs="Times New Roman"/>
          <w:color w:val="000000"/>
          <w:spacing w:val="-2"/>
        </w:rPr>
        <w:t>e</w:t>
      </w:r>
      <w:r w:rsidRPr="00F31E4A">
        <w:rPr>
          <w:rFonts w:ascii="Times New Roman" w:hAnsi="Times New Roman" w:cs="Times New Roman"/>
          <w:color w:val="000000"/>
          <w:spacing w:val="3"/>
        </w:rPr>
        <w:t>r</w:t>
      </w:r>
      <w:r w:rsidRPr="00F31E4A">
        <w:rPr>
          <w:rFonts w:ascii="Times New Roman" w:hAnsi="Times New Roman" w:cs="Times New Roman"/>
          <w:color w:val="000000"/>
        </w:rPr>
        <w:t>s</w:t>
      </w:r>
      <w:r w:rsidRPr="00F31E4A">
        <w:rPr>
          <w:rFonts w:ascii="Times New Roman" w:hAnsi="Times New Roman" w:cs="Times New Roman"/>
          <w:color w:val="000000"/>
          <w:spacing w:val="2"/>
        </w:rPr>
        <w:t xml:space="preserve"> </w:t>
      </w:r>
      <w:r w:rsidRPr="00F31E4A">
        <w:rPr>
          <w:rFonts w:ascii="Times New Roman" w:hAnsi="Times New Roman" w:cs="Times New Roman"/>
          <w:color w:val="000000"/>
          <w:spacing w:val="-2"/>
        </w:rPr>
        <w:t>a</w:t>
      </w:r>
      <w:r w:rsidRPr="00F31E4A">
        <w:rPr>
          <w:rFonts w:ascii="Times New Roman" w:hAnsi="Times New Roman" w:cs="Times New Roman"/>
          <w:color w:val="000000"/>
          <w:spacing w:val="-5"/>
        </w:rPr>
        <w:t>n</w:t>
      </w:r>
      <w:r w:rsidRPr="00F31E4A">
        <w:rPr>
          <w:rFonts w:ascii="Times New Roman" w:hAnsi="Times New Roman" w:cs="Times New Roman"/>
          <w:color w:val="000000"/>
        </w:rPr>
        <w:t>d</w:t>
      </w:r>
      <w:r w:rsidRPr="00F31E4A">
        <w:rPr>
          <w:rFonts w:ascii="Times New Roman" w:hAnsi="Times New Roman" w:cs="Times New Roman"/>
          <w:color w:val="000000"/>
          <w:spacing w:val="7"/>
        </w:rPr>
        <w:t xml:space="preserve"> </w:t>
      </w:r>
      <w:r w:rsidRPr="00F31E4A">
        <w:rPr>
          <w:rFonts w:ascii="Times New Roman" w:hAnsi="Times New Roman" w:cs="Times New Roman"/>
          <w:color w:val="000000"/>
          <w:spacing w:val="-4"/>
        </w:rPr>
        <w:t>t</w:t>
      </w:r>
      <w:r w:rsidRPr="00F31E4A">
        <w:rPr>
          <w:rFonts w:ascii="Times New Roman" w:hAnsi="Times New Roman" w:cs="Times New Roman"/>
          <w:color w:val="000000"/>
          <w:spacing w:val="5"/>
        </w:rPr>
        <w:t>h</w:t>
      </w:r>
      <w:r w:rsidRPr="00F31E4A">
        <w:rPr>
          <w:rFonts w:ascii="Times New Roman" w:hAnsi="Times New Roman" w:cs="Times New Roman"/>
          <w:color w:val="000000"/>
        </w:rPr>
        <w:t>e</w:t>
      </w:r>
      <w:r w:rsidRPr="00F31E4A">
        <w:rPr>
          <w:rFonts w:ascii="Times New Roman" w:hAnsi="Times New Roman" w:cs="Times New Roman"/>
          <w:color w:val="000000"/>
          <w:spacing w:val="1"/>
        </w:rPr>
        <w:t xml:space="preserve"> </w:t>
      </w:r>
      <w:r w:rsidRPr="00F31E4A">
        <w:rPr>
          <w:rFonts w:ascii="Times New Roman" w:hAnsi="Times New Roman" w:cs="Times New Roman"/>
          <w:color w:val="000000"/>
          <w:spacing w:val="-5"/>
        </w:rPr>
        <w:t>p</w:t>
      </w:r>
      <w:r w:rsidRPr="00F31E4A">
        <w:rPr>
          <w:rFonts w:ascii="Times New Roman" w:hAnsi="Times New Roman" w:cs="Times New Roman"/>
          <w:color w:val="000000"/>
          <w:spacing w:val="5"/>
        </w:rPr>
        <w:t>ub</w:t>
      </w:r>
      <w:r w:rsidRPr="00F31E4A">
        <w:rPr>
          <w:rFonts w:ascii="Times New Roman" w:hAnsi="Times New Roman" w:cs="Times New Roman"/>
          <w:color w:val="000000"/>
          <w:spacing w:val="-4"/>
        </w:rPr>
        <w:t>li</w:t>
      </w:r>
      <w:r w:rsidRPr="00F31E4A">
        <w:rPr>
          <w:rFonts w:ascii="Times New Roman" w:hAnsi="Times New Roman" w:cs="Times New Roman"/>
          <w:color w:val="000000"/>
        </w:rPr>
        <w:t>c</w:t>
      </w:r>
      <w:r w:rsidRPr="00F31E4A">
        <w:rPr>
          <w:rFonts w:ascii="Times New Roman" w:hAnsi="Times New Roman" w:cs="Times New Roman"/>
          <w:color w:val="000000"/>
          <w:spacing w:val="1"/>
        </w:rPr>
        <w:t xml:space="preserve"> </w:t>
      </w:r>
      <w:r w:rsidRPr="00F31E4A">
        <w:rPr>
          <w:rFonts w:ascii="Times New Roman" w:hAnsi="Times New Roman" w:cs="Times New Roman"/>
          <w:color w:val="000000"/>
          <w:spacing w:val="-4"/>
        </w:rPr>
        <w:t>t</w:t>
      </w:r>
      <w:r w:rsidRPr="00F31E4A">
        <w:rPr>
          <w:rFonts w:ascii="Times New Roman" w:hAnsi="Times New Roman" w:cs="Times New Roman"/>
          <w:color w:val="000000"/>
          <w:spacing w:val="5"/>
        </w:rPr>
        <w:t>h</w:t>
      </w:r>
      <w:r w:rsidRPr="00F31E4A">
        <w:rPr>
          <w:rFonts w:ascii="Times New Roman" w:hAnsi="Times New Roman" w:cs="Times New Roman"/>
          <w:color w:val="000000"/>
          <w:spacing w:val="-6"/>
        </w:rPr>
        <w:t>r</w:t>
      </w:r>
      <w:r w:rsidRPr="00F31E4A">
        <w:rPr>
          <w:rFonts w:ascii="Times New Roman" w:hAnsi="Times New Roman" w:cs="Times New Roman"/>
          <w:color w:val="000000"/>
          <w:spacing w:val="5"/>
        </w:rPr>
        <w:t>ou</w:t>
      </w:r>
      <w:r w:rsidRPr="00F31E4A">
        <w:rPr>
          <w:rFonts w:ascii="Times New Roman" w:hAnsi="Times New Roman" w:cs="Times New Roman"/>
          <w:color w:val="000000"/>
          <w:spacing w:val="-5"/>
        </w:rPr>
        <w:t>g</w:t>
      </w:r>
      <w:r w:rsidRPr="00F31E4A">
        <w:rPr>
          <w:rFonts w:ascii="Times New Roman" w:hAnsi="Times New Roman" w:cs="Times New Roman"/>
          <w:color w:val="000000"/>
        </w:rPr>
        <w:t>h</w:t>
      </w:r>
      <w:r w:rsidRPr="00F31E4A">
        <w:rPr>
          <w:rFonts w:ascii="Times New Roman" w:hAnsi="Times New Roman" w:cs="Times New Roman"/>
          <w:color w:val="000000"/>
          <w:spacing w:val="7"/>
        </w:rPr>
        <w:t xml:space="preserve"> </w:t>
      </w:r>
      <w:r w:rsidRPr="00F31E4A">
        <w:rPr>
          <w:rFonts w:ascii="Times New Roman" w:hAnsi="Times New Roman" w:cs="Times New Roman"/>
          <w:color w:val="000000"/>
        </w:rPr>
        <w:t>s</w:t>
      </w:r>
      <w:r w:rsidRPr="00F31E4A">
        <w:rPr>
          <w:rFonts w:ascii="Times New Roman" w:hAnsi="Times New Roman" w:cs="Times New Roman"/>
          <w:color w:val="000000"/>
          <w:spacing w:val="-3"/>
        </w:rPr>
        <w:t>t</w:t>
      </w:r>
      <w:r w:rsidRPr="00F31E4A">
        <w:rPr>
          <w:rFonts w:ascii="Times New Roman" w:hAnsi="Times New Roman" w:cs="Times New Roman"/>
          <w:color w:val="000000"/>
          <w:spacing w:val="-2"/>
        </w:rPr>
        <w:t>a</w:t>
      </w:r>
      <w:r w:rsidRPr="00F31E4A">
        <w:rPr>
          <w:rFonts w:ascii="Times New Roman" w:hAnsi="Times New Roman" w:cs="Times New Roman"/>
          <w:color w:val="000000"/>
          <w:spacing w:val="5"/>
        </w:rPr>
        <w:t>k</w:t>
      </w:r>
      <w:r w:rsidRPr="00F31E4A">
        <w:rPr>
          <w:rFonts w:ascii="Times New Roman" w:hAnsi="Times New Roman" w:cs="Times New Roman"/>
          <w:color w:val="000000"/>
          <w:spacing w:val="-12"/>
        </w:rPr>
        <w:t>e</w:t>
      </w:r>
      <w:r w:rsidRPr="00F31E4A">
        <w:rPr>
          <w:rFonts w:ascii="Times New Roman" w:hAnsi="Times New Roman" w:cs="Times New Roman"/>
          <w:color w:val="000000"/>
          <w:spacing w:val="5"/>
        </w:rPr>
        <w:t>ho</w:t>
      </w:r>
      <w:r w:rsidRPr="00F31E4A">
        <w:rPr>
          <w:rFonts w:ascii="Times New Roman" w:hAnsi="Times New Roman" w:cs="Times New Roman"/>
          <w:color w:val="000000"/>
          <w:spacing w:val="-4"/>
        </w:rPr>
        <w:t>l</w:t>
      </w:r>
      <w:r w:rsidRPr="00F31E4A">
        <w:rPr>
          <w:rFonts w:ascii="Times New Roman" w:hAnsi="Times New Roman" w:cs="Times New Roman"/>
          <w:color w:val="000000"/>
          <w:spacing w:val="5"/>
        </w:rPr>
        <w:t>d</w:t>
      </w:r>
      <w:r w:rsidRPr="00F31E4A">
        <w:rPr>
          <w:rFonts w:ascii="Times New Roman" w:hAnsi="Times New Roman" w:cs="Times New Roman"/>
          <w:color w:val="000000"/>
          <w:spacing w:val="-2"/>
        </w:rPr>
        <w:t>e</w:t>
      </w:r>
      <w:r w:rsidRPr="00F31E4A">
        <w:rPr>
          <w:rFonts w:ascii="Times New Roman" w:hAnsi="Times New Roman" w:cs="Times New Roman"/>
          <w:color w:val="000000"/>
        </w:rPr>
        <w:t>r</w:t>
      </w:r>
      <w:r w:rsidRPr="00F31E4A">
        <w:rPr>
          <w:rFonts w:ascii="Times New Roman" w:hAnsi="Times New Roman" w:cs="Times New Roman"/>
          <w:color w:val="000000"/>
          <w:spacing w:val="6"/>
        </w:rPr>
        <w:t xml:space="preserve"> </w:t>
      </w:r>
      <w:r w:rsidRPr="00F31E4A">
        <w:rPr>
          <w:rFonts w:ascii="Times New Roman" w:hAnsi="Times New Roman" w:cs="Times New Roman"/>
          <w:color w:val="000000"/>
          <w:spacing w:val="-12"/>
        </w:rPr>
        <w:t>e</w:t>
      </w:r>
      <w:r w:rsidRPr="00F31E4A">
        <w:rPr>
          <w:rFonts w:ascii="Times New Roman" w:hAnsi="Times New Roman" w:cs="Times New Roman"/>
          <w:color w:val="000000"/>
          <w:spacing w:val="5"/>
        </w:rPr>
        <w:t>n</w:t>
      </w:r>
      <w:r w:rsidRPr="00F31E4A">
        <w:rPr>
          <w:rFonts w:ascii="Times New Roman" w:hAnsi="Times New Roman" w:cs="Times New Roman"/>
          <w:color w:val="000000"/>
          <w:spacing w:val="-5"/>
        </w:rPr>
        <w:t>g</w:t>
      </w:r>
      <w:r w:rsidRPr="00F31E4A">
        <w:rPr>
          <w:rFonts w:ascii="Times New Roman" w:hAnsi="Times New Roman" w:cs="Times New Roman"/>
          <w:color w:val="000000"/>
          <w:spacing w:val="-2"/>
        </w:rPr>
        <w:t>a</w:t>
      </w:r>
      <w:r w:rsidRPr="00F31E4A">
        <w:rPr>
          <w:rFonts w:ascii="Times New Roman" w:hAnsi="Times New Roman" w:cs="Times New Roman"/>
          <w:color w:val="000000"/>
          <w:spacing w:val="-5"/>
        </w:rPr>
        <w:t>g</w:t>
      </w:r>
      <w:r w:rsidRPr="00F31E4A">
        <w:rPr>
          <w:rFonts w:ascii="Times New Roman" w:hAnsi="Times New Roman" w:cs="Times New Roman"/>
          <w:color w:val="000000"/>
          <w:spacing w:val="6"/>
        </w:rPr>
        <w:t>e</w:t>
      </w:r>
      <w:r w:rsidRPr="00F31E4A">
        <w:rPr>
          <w:rFonts w:ascii="Times New Roman" w:hAnsi="Times New Roman" w:cs="Times New Roman"/>
          <w:color w:val="000000"/>
          <w:spacing w:val="1"/>
        </w:rPr>
        <w:t>m</w:t>
      </w:r>
      <w:r w:rsidRPr="00F31E4A">
        <w:rPr>
          <w:rFonts w:ascii="Times New Roman" w:hAnsi="Times New Roman" w:cs="Times New Roman"/>
          <w:color w:val="000000"/>
          <w:spacing w:val="-2"/>
        </w:rPr>
        <w:t>e</w:t>
      </w:r>
      <w:r w:rsidRPr="00F31E4A">
        <w:rPr>
          <w:rFonts w:ascii="Times New Roman" w:hAnsi="Times New Roman" w:cs="Times New Roman"/>
          <w:color w:val="000000"/>
          <w:spacing w:val="5"/>
        </w:rPr>
        <w:t>n</w:t>
      </w:r>
      <w:r w:rsidRPr="00F31E4A">
        <w:rPr>
          <w:rFonts w:ascii="Times New Roman" w:hAnsi="Times New Roman" w:cs="Times New Roman"/>
          <w:color w:val="000000"/>
          <w:spacing w:val="-3"/>
        </w:rPr>
        <w:t>t</w:t>
      </w:r>
      <w:r w:rsidRPr="00F31E4A">
        <w:rPr>
          <w:rFonts w:ascii="Times New Roman" w:hAnsi="Times New Roman" w:cs="Times New Roman"/>
          <w:color w:val="000000"/>
        </w:rPr>
        <w:t>.</w:t>
      </w:r>
      <w:r w:rsidRPr="00F31E4A">
        <w:rPr>
          <w:rFonts w:ascii="Times New Roman" w:hAnsi="Times New Roman" w:cs="Times New Roman"/>
          <w:color w:val="000000"/>
          <w:spacing w:val="5"/>
        </w:rPr>
        <w:t xml:space="preserve"> </w:t>
      </w:r>
      <w:r>
        <w:rPr>
          <w:rFonts w:ascii="Times New Roman" w:hAnsi="Times New Roman" w:cs="Times New Roman"/>
          <w:color w:val="000000"/>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rPr>
        <w:t>s</w:t>
      </w:r>
      <w:r>
        <w:rPr>
          <w:rFonts w:ascii="Times New Roman" w:hAnsi="Times New Roman" w:cs="Times New Roman"/>
          <w:color w:val="000000"/>
          <w:spacing w:val="-1"/>
        </w:rPr>
        <w:t>c</w:t>
      </w:r>
      <w:r>
        <w:rPr>
          <w:rFonts w:ascii="Times New Roman" w:hAnsi="Times New Roman" w:cs="Times New Roman"/>
          <w:color w:val="000000"/>
          <w:spacing w:val="-4"/>
        </w:rPr>
        <w:t>i</w:t>
      </w:r>
      <w:r>
        <w:rPr>
          <w:rFonts w:ascii="Times New Roman" w:hAnsi="Times New Roman" w:cs="Times New Roman"/>
          <w:color w:val="000000"/>
          <w:spacing w:val="-2"/>
        </w:rPr>
        <w:t>e</w:t>
      </w:r>
      <w:r>
        <w:rPr>
          <w:rFonts w:ascii="Times New Roman" w:hAnsi="Times New Roman" w:cs="Times New Roman"/>
          <w:color w:val="000000"/>
          <w:spacing w:val="5"/>
        </w:rPr>
        <w:t>n</w:t>
      </w:r>
      <w:r>
        <w:rPr>
          <w:rFonts w:ascii="Times New Roman" w:hAnsi="Times New Roman" w:cs="Times New Roman"/>
          <w:color w:val="000000"/>
          <w:spacing w:val="-4"/>
        </w:rPr>
        <w:t>ti</w:t>
      </w:r>
      <w:r>
        <w:rPr>
          <w:rFonts w:ascii="Times New Roman" w:hAnsi="Times New Roman" w:cs="Times New Roman"/>
          <w:color w:val="000000"/>
          <w:spacing w:val="3"/>
        </w:rPr>
        <w:t>f</w:t>
      </w:r>
      <w:r>
        <w:rPr>
          <w:rFonts w:ascii="Times New Roman" w:hAnsi="Times New Roman" w:cs="Times New Roman"/>
          <w:color w:val="000000"/>
          <w:spacing w:val="-4"/>
        </w:rPr>
        <w:t>i</w:t>
      </w:r>
      <w:r>
        <w:rPr>
          <w:rFonts w:ascii="Times New Roman" w:hAnsi="Times New Roman" w:cs="Times New Roman"/>
          <w:color w:val="000000"/>
        </w:rPr>
        <w:t>c</w:t>
      </w:r>
      <w:r>
        <w:rPr>
          <w:rFonts w:ascii="Times New Roman" w:hAnsi="Times New Roman" w:cs="Times New Roman"/>
          <w:color w:val="000000"/>
          <w:spacing w:val="1"/>
        </w:rPr>
        <w:t xml:space="preserve"> </w:t>
      </w:r>
      <w:r>
        <w:rPr>
          <w:rFonts w:ascii="Times New Roman" w:hAnsi="Times New Roman" w:cs="Times New Roman"/>
          <w:color w:val="000000"/>
          <w:spacing w:val="3"/>
        </w:rPr>
        <w:t>r</w:t>
      </w:r>
      <w:r>
        <w:rPr>
          <w:rFonts w:ascii="Times New Roman" w:hAnsi="Times New Roman" w:cs="Times New Roman"/>
          <w:color w:val="000000"/>
          <w:spacing w:val="-2"/>
        </w:rPr>
        <w:t>e</w:t>
      </w:r>
      <w:r>
        <w:rPr>
          <w:rFonts w:ascii="Times New Roman" w:hAnsi="Times New Roman" w:cs="Times New Roman"/>
          <w:color w:val="000000"/>
        </w:rPr>
        <w:t>s</w:t>
      </w:r>
      <w:r>
        <w:rPr>
          <w:rFonts w:ascii="Times New Roman" w:hAnsi="Times New Roman" w:cs="Times New Roman"/>
          <w:color w:val="000000"/>
          <w:spacing w:val="5"/>
        </w:rPr>
        <w:t>u</w:t>
      </w:r>
      <w:r>
        <w:rPr>
          <w:rFonts w:ascii="Times New Roman" w:hAnsi="Times New Roman" w:cs="Times New Roman"/>
          <w:color w:val="000000"/>
          <w:spacing w:val="-4"/>
        </w:rPr>
        <w:t>lt</w:t>
      </w:r>
      <w:r>
        <w:rPr>
          <w:rFonts w:ascii="Times New Roman" w:hAnsi="Times New Roman" w:cs="Times New Roman"/>
          <w:color w:val="000000"/>
        </w:rPr>
        <w:t>s</w:t>
      </w:r>
      <w:r>
        <w:rPr>
          <w:rFonts w:ascii="Times New Roman" w:hAnsi="Times New Roman" w:cs="Times New Roman"/>
          <w:color w:val="000000"/>
          <w:spacing w:val="5"/>
        </w:rPr>
        <w:t xml:space="preserve"> o</w:t>
      </w:r>
      <w:r>
        <w:rPr>
          <w:rFonts w:ascii="Times New Roman" w:hAnsi="Times New Roman" w:cs="Times New Roman"/>
          <w:color w:val="000000"/>
        </w:rPr>
        <w:t>f</w:t>
      </w:r>
      <w:r>
        <w:rPr>
          <w:rFonts w:ascii="Times New Roman" w:hAnsi="Times New Roman" w:cs="Times New Roman"/>
          <w:color w:val="000000"/>
          <w:spacing w:val="6"/>
        </w:rPr>
        <w:t xml:space="preserve"> </w:t>
      </w:r>
      <w:r>
        <w:rPr>
          <w:rFonts w:ascii="Times New Roman" w:hAnsi="Times New Roman" w:cs="Times New Roman"/>
          <w:color w:val="000000"/>
          <w:spacing w:val="-4"/>
        </w:rPr>
        <w:t>t</w:t>
      </w:r>
      <w:r>
        <w:rPr>
          <w:rFonts w:ascii="Times New Roman" w:hAnsi="Times New Roman" w:cs="Times New Roman"/>
          <w:color w:val="000000"/>
          <w:spacing w:val="5"/>
        </w:rPr>
        <w:t>h</w:t>
      </w:r>
      <w:r>
        <w:rPr>
          <w:rFonts w:ascii="Times New Roman" w:hAnsi="Times New Roman" w:cs="Times New Roman"/>
          <w:color w:val="000000"/>
        </w:rPr>
        <w:t>e</w:t>
      </w:r>
      <w:r>
        <w:rPr>
          <w:rFonts w:ascii="Times New Roman" w:hAnsi="Times New Roman" w:cs="Times New Roman"/>
          <w:color w:val="000000"/>
          <w:spacing w:val="2"/>
        </w:rPr>
        <w:t xml:space="preserve"> </w:t>
      </w:r>
      <w:r>
        <w:rPr>
          <w:rFonts w:ascii="Times New Roman" w:hAnsi="Times New Roman" w:cs="Times New Roman"/>
          <w:color w:val="000000"/>
        </w:rPr>
        <w:t>s</w:t>
      </w:r>
      <w:r>
        <w:rPr>
          <w:rFonts w:ascii="Times New Roman" w:hAnsi="Times New Roman" w:cs="Times New Roman"/>
          <w:color w:val="000000"/>
          <w:spacing w:val="-3"/>
        </w:rPr>
        <w:t>t</w:t>
      </w:r>
      <w:r>
        <w:rPr>
          <w:rFonts w:ascii="Times New Roman" w:hAnsi="Times New Roman" w:cs="Times New Roman"/>
          <w:color w:val="000000"/>
          <w:spacing w:val="5"/>
        </w:rPr>
        <w:t>ud</w:t>
      </w:r>
      <w:r>
        <w:rPr>
          <w:rFonts w:ascii="Times New Roman" w:hAnsi="Times New Roman" w:cs="Times New Roman"/>
          <w:color w:val="000000"/>
        </w:rPr>
        <w:t>y</w:t>
      </w:r>
      <w:r>
        <w:rPr>
          <w:rFonts w:ascii="Times New Roman" w:hAnsi="Times New Roman" w:cs="Times New Roman"/>
          <w:color w:val="000000"/>
          <w:spacing w:val="-2"/>
        </w:rPr>
        <w:t xml:space="preserve"> </w:t>
      </w:r>
    </w:p>
    <w:p w:rsidR="001315FD" w:rsidRPr="00251845" w:rsidRDefault="001315FD" w:rsidP="001315FD">
      <w:pPr>
        <w:autoSpaceDE w:val="0"/>
        <w:autoSpaceDN w:val="0"/>
        <w:adjustRightInd w:val="0"/>
        <w:spacing w:line="249" w:lineRule="exact"/>
        <w:ind w:right="-20"/>
        <w:rPr>
          <w:rFonts w:ascii="Times New Roman" w:hAnsi="Times New Roman" w:cs="Times New Roman"/>
          <w:sz w:val="20"/>
          <w:szCs w:val="20"/>
        </w:rPr>
      </w:pPr>
      <w:r>
        <w:rPr>
          <w:rFonts w:ascii="Times New Roman" w:hAnsi="Times New Roman" w:cs="Times New Roman"/>
          <w:color w:val="000000"/>
          <w:spacing w:val="3"/>
        </w:rPr>
        <w:t>w</w:t>
      </w:r>
      <w:r>
        <w:rPr>
          <w:rFonts w:ascii="Times New Roman" w:hAnsi="Times New Roman" w:cs="Times New Roman"/>
          <w:color w:val="000000"/>
          <w:spacing w:val="-4"/>
        </w:rPr>
        <w:t>il</w:t>
      </w:r>
      <w:r>
        <w:rPr>
          <w:rFonts w:ascii="Times New Roman" w:hAnsi="Times New Roman" w:cs="Times New Roman"/>
          <w:color w:val="000000"/>
        </w:rPr>
        <w:t xml:space="preserve">l </w:t>
      </w:r>
      <w:r>
        <w:rPr>
          <w:rFonts w:ascii="Times New Roman" w:hAnsi="Times New Roman" w:cs="Times New Roman"/>
          <w:color w:val="000000"/>
          <w:spacing w:val="5"/>
        </w:rPr>
        <w:t>h</w:t>
      </w:r>
      <w:r>
        <w:rPr>
          <w:rFonts w:ascii="Times New Roman" w:hAnsi="Times New Roman" w:cs="Times New Roman"/>
          <w:color w:val="000000"/>
          <w:spacing w:val="-2"/>
        </w:rPr>
        <w:t>a</w:t>
      </w:r>
      <w:r>
        <w:rPr>
          <w:rFonts w:ascii="Times New Roman" w:hAnsi="Times New Roman" w:cs="Times New Roman"/>
          <w:color w:val="000000"/>
          <w:spacing w:val="5"/>
        </w:rPr>
        <w:t>v</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spacing w:val="5"/>
        </w:rPr>
        <w:t>d</w:t>
      </w:r>
      <w:r>
        <w:rPr>
          <w:rFonts w:ascii="Times New Roman" w:hAnsi="Times New Roman" w:cs="Times New Roman"/>
          <w:color w:val="000000"/>
          <w:spacing w:val="-4"/>
        </w:rPr>
        <w:t>i</w:t>
      </w:r>
      <w:r>
        <w:rPr>
          <w:rFonts w:ascii="Times New Roman" w:hAnsi="Times New Roman" w:cs="Times New Roman"/>
          <w:color w:val="000000"/>
          <w:spacing w:val="3"/>
        </w:rPr>
        <w:t>r</w:t>
      </w:r>
      <w:r>
        <w:rPr>
          <w:rFonts w:ascii="Times New Roman" w:hAnsi="Times New Roman" w:cs="Times New Roman"/>
          <w:color w:val="000000"/>
          <w:spacing w:val="-2"/>
        </w:rPr>
        <w:t>ec</w:t>
      </w:r>
      <w:r>
        <w:rPr>
          <w:rFonts w:ascii="Times New Roman" w:hAnsi="Times New Roman" w:cs="Times New Roman"/>
          <w:color w:val="000000"/>
        </w:rPr>
        <w:t>t s</w:t>
      </w:r>
      <w:r>
        <w:rPr>
          <w:rFonts w:ascii="Times New Roman" w:hAnsi="Times New Roman" w:cs="Times New Roman"/>
          <w:color w:val="000000"/>
          <w:spacing w:val="5"/>
        </w:rPr>
        <w:t>o</w:t>
      </w:r>
      <w:r>
        <w:rPr>
          <w:rFonts w:ascii="Times New Roman" w:hAnsi="Times New Roman" w:cs="Times New Roman"/>
          <w:color w:val="000000"/>
          <w:spacing w:val="-2"/>
        </w:rPr>
        <w:t>c</w:t>
      </w:r>
      <w:r>
        <w:rPr>
          <w:rFonts w:ascii="Times New Roman" w:hAnsi="Times New Roman" w:cs="Times New Roman"/>
          <w:color w:val="000000"/>
          <w:spacing w:val="-4"/>
        </w:rPr>
        <w:t>i</w:t>
      </w:r>
      <w:r>
        <w:rPr>
          <w:rFonts w:ascii="Times New Roman" w:hAnsi="Times New Roman" w:cs="Times New Roman"/>
          <w:color w:val="000000"/>
          <w:spacing w:val="-2"/>
        </w:rPr>
        <w:t>e</w:t>
      </w:r>
      <w:r>
        <w:rPr>
          <w:rFonts w:ascii="Times New Roman" w:hAnsi="Times New Roman" w:cs="Times New Roman"/>
          <w:color w:val="000000"/>
          <w:spacing w:val="-4"/>
        </w:rPr>
        <w:t>t</w:t>
      </w:r>
      <w:r>
        <w:rPr>
          <w:rFonts w:ascii="Times New Roman" w:hAnsi="Times New Roman" w:cs="Times New Roman"/>
          <w:color w:val="000000"/>
          <w:spacing w:val="-2"/>
        </w:rPr>
        <w:t>a</w:t>
      </w:r>
      <w:r>
        <w:rPr>
          <w:rFonts w:ascii="Times New Roman" w:hAnsi="Times New Roman" w:cs="Times New Roman"/>
          <w:color w:val="000000"/>
        </w:rPr>
        <w:t xml:space="preserve">l </w:t>
      </w:r>
      <w:r>
        <w:rPr>
          <w:rFonts w:ascii="Times New Roman" w:hAnsi="Times New Roman" w:cs="Times New Roman"/>
          <w:color w:val="000000"/>
          <w:spacing w:val="5"/>
        </w:rPr>
        <w:t>b</w:t>
      </w:r>
      <w:r>
        <w:rPr>
          <w:rFonts w:ascii="Times New Roman" w:hAnsi="Times New Roman" w:cs="Times New Roman"/>
          <w:color w:val="000000"/>
          <w:spacing w:val="-2"/>
        </w:rPr>
        <w:t>e</w:t>
      </w:r>
      <w:r>
        <w:rPr>
          <w:rFonts w:ascii="Times New Roman" w:hAnsi="Times New Roman" w:cs="Times New Roman"/>
          <w:color w:val="000000"/>
          <w:spacing w:val="5"/>
        </w:rPr>
        <w:t>n</w:t>
      </w:r>
      <w:r>
        <w:rPr>
          <w:rFonts w:ascii="Times New Roman" w:hAnsi="Times New Roman" w:cs="Times New Roman"/>
          <w:color w:val="000000"/>
          <w:spacing w:val="-2"/>
        </w:rPr>
        <w:t>e</w:t>
      </w:r>
      <w:r>
        <w:rPr>
          <w:rFonts w:ascii="Times New Roman" w:hAnsi="Times New Roman" w:cs="Times New Roman"/>
          <w:color w:val="000000"/>
          <w:spacing w:val="3"/>
        </w:rPr>
        <w:t>f</w:t>
      </w:r>
      <w:r>
        <w:rPr>
          <w:rFonts w:ascii="Times New Roman" w:hAnsi="Times New Roman" w:cs="Times New Roman"/>
          <w:color w:val="000000"/>
          <w:spacing w:val="-4"/>
        </w:rPr>
        <w:t>it</w:t>
      </w:r>
      <w:r>
        <w:rPr>
          <w:rFonts w:ascii="Times New Roman" w:hAnsi="Times New Roman" w:cs="Times New Roman"/>
          <w:color w:val="000000"/>
        </w:rPr>
        <w:t xml:space="preserve">s </w:t>
      </w:r>
      <w:r>
        <w:rPr>
          <w:rFonts w:ascii="Times New Roman" w:hAnsi="Times New Roman" w:cs="Times New Roman"/>
          <w:color w:val="000000"/>
          <w:spacing w:val="-4"/>
        </w:rPr>
        <w:t>t</w:t>
      </w:r>
      <w:r>
        <w:rPr>
          <w:rFonts w:ascii="Times New Roman" w:hAnsi="Times New Roman" w:cs="Times New Roman"/>
          <w:color w:val="000000"/>
          <w:spacing w:val="5"/>
        </w:rPr>
        <w:t>h</w:t>
      </w:r>
      <w:r>
        <w:rPr>
          <w:rFonts w:ascii="Times New Roman" w:hAnsi="Times New Roman" w:cs="Times New Roman"/>
          <w:color w:val="000000"/>
          <w:spacing w:val="-6"/>
        </w:rPr>
        <w:t>r</w:t>
      </w:r>
      <w:r>
        <w:rPr>
          <w:rFonts w:ascii="Times New Roman" w:hAnsi="Times New Roman" w:cs="Times New Roman"/>
          <w:color w:val="000000"/>
          <w:spacing w:val="5"/>
        </w:rPr>
        <w:t>ou</w:t>
      </w:r>
      <w:r>
        <w:rPr>
          <w:rFonts w:ascii="Times New Roman" w:hAnsi="Times New Roman" w:cs="Times New Roman"/>
          <w:color w:val="000000"/>
          <w:spacing w:val="-5"/>
        </w:rPr>
        <w:t>g</w:t>
      </w:r>
      <w:r>
        <w:rPr>
          <w:rFonts w:ascii="Times New Roman" w:hAnsi="Times New Roman" w:cs="Times New Roman"/>
          <w:color w:val="000000"/>
          <w:spacing w:val="5"/>
        </w:rPr>
        <w:t>h</w:t>
      </w:r>
      <w:r>
        <w:rPr>
          <w:rFonts w:ascii="Times New Roman" w:hAnsi="Times New Roman" w:cs="Times New Roman"/>
          <w:color w:val="000000"/>
        </w:rPr>
        <w:t>:</w:t>
      </w:r>
      <w:r>
        <w:rPr>
          <w:rFonts w:ascii="Times New Roman" w:hAnsi="Times New Roman" w:cs="Times New Roman"/>
          <w:color w:val="000000"/>
          <w:spacing w:val="50"/>
        </w:rPr>
        <w:t xml:space="preserve"> </w:t>
      </w:r>
      <w:r>
        <w:rPr>
          <w:rFonts w:ascii="Times New Roman" w:hAnsi="Times New Roman" w:cs="Times New Roman"/>
          <w:color w:val="000000"/>
          <w:spacing w:val="-5"/>
        </w:rPr>
        <w:t>1</w:t>
      </w:r>
      <w:r>
        <w:rPr>
          <w:rFonts w:ascii="Times New Roman" w:hAnsi="Times New Roman" w:cs="Times New Roman"/>
          <w:color w:val="000000"/>
        </w:rPr>
        <w:t>) s</w:t>
      </w:r>
      <w:r>
        <w:rPr>
          <w:rFonts w:ascii="Times New Roman" w:hAnsi="Times New Roman" w:cs="Times New Roman"/>
          <w:color w:val="000000"/>
          <w:spacing w:val="-3"/>
        </w:rPr>
        <w:t>i</w:t>
      </w:r>
      <w:r>
        <w:rPr>
          <w:rFonts w:ascii="Times New Roman" w:hAnsi="Times New Roman" w:cs="Times New Roman"/>
          <w:color w:val="000000"/>
          <w:spacing w:val="-5"/>
        </w:rPr>
        <w:t>g</w:t>
      </w:r>
      <w:r>
        <w:rPr>
          <w:rFonts w:ascii="Times New Roman" w:hAnsi="Times New Roman" w:cs="Times New Roman"/>
          <w:color w:val="000000"/>
          <w:spacing w:val="5"/>
        </w:rPr>
        <w:t>n</w:t>
      </w:r>
      <w:r>
        <w:rPr>
          <w:rFonts w:ascii="Times New Roman" w:hAnsi="Times New Roman" w:cs="Times New Roman"/>
          <w:color w:val="000000"/>
          <w:spacing w:val="-4"/>
        </w:rPr>
        <w:t>i</w:t>
      </w:r>
      <w:r>
        <w:rPr>
          <w:rFonts w:ascii="Times New Roman" w:hAnsi="Times New Roman" w:cs="Times New Roman"/>
          <w:color w:val="000000"/>
          <w:spacing w:val="3"/>
        </w:rPr>
        <w:t>f</w:t>
      </w:r>
      <w:r>
        <w:rPr>
          <w:rFonts w:ascii="Times New Roman" w:hAnsi="Times New Roman" w:cs="Times New Roman"/>
          <w:color w:val="000000"/>
          <w:spacing w:val="-4"/>
        </w:rPr>
        <w:t>i</w:t>
      </w:r>
      <w:r>
        <w:rPr>
          <w:rFonts w:ascii="Times New Roman" w:hAnsi="Times New Roman" w:cs="Times New Roman"/>
          <w:color w:val="000000"/>
          <w:spacing w:val="-2"/>
        </w:rPr>
        <w:t>ca</w:t>
      </w:r>
      <w:r>
        <w:rPr>
          <w:rFonts w:ascii="Times New Roman" w:hAnsi="Times New Roman" w:cs="Times New Roman"/>
          <w:color w:val="000000"/>
          <w:spacing w:val="5"/>
        </w:rPr>
        <w:t>n</w:t>
      </w:r>
      <w:r>
        <w:rPr>
          <w:rFonts w:ascii="Times New Roman" w:hAnsi="Times New Roman" w:cs="Times New Roman"/>
          <w:color w:val="000000"/>
          <w:spacing w:val="-4"/>
        </w:rPr>
        <w:t>tl</w:t>
      </w:r>
      <w:r>
        <w:rPr>
          <w:rFonts w:ascii="Times New Roman" w:hAnsi="Times New Roman" w:cs="Times New Roman"/>
          <w:color w:val="000000"/>
        </w:rPr>
        <w:t xml:space="preserve">y </w:t>
      </w:r>
      <w:r>
        <w:rPr>
          <w:rFonts w:ascii="Times New Roman" w:hAnsi="Times New Roman" w:cs="Times New Roman"/>
          <w:color w:val="000000"/>
          <w:spacing w:val="-2"/>
        </w:rPr>
        <w:t>e</w:t>
      </w:r>
      <w:r>
        <w:rPr>
          <w:rFonts w:ascii="Times New Roman" w:hAnsi="Times New Roman" w:cs="Times New Roman"/>
          <w:color w:val="000000"/>
          <w:spacing w:val="5"/>
        </w:rPr>
        <w:t>nh</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spacing w:val="-2"/>
        </w:rPr>
        <w:t>c</w:t>
      </w:r>
      <w:r>
        <w:rPr>
          <w:rFonts w:ascii="Times New Roman" w:hAnsi="Times New Roman" w:cs="Times New Roman"/>
          <w:color w:val="000000"/>
          <w:spacing w:val="-8"/>
        </w:rPr>
        <w:t>e</w:t>
      </w:r>
      <w:r>
        <w:rPr>
          <w:rFonts w:ascii="Times New Roman" w:hAnsi="Times New Roman" w:cs="Times New Roman"/>
          <w:color w:val="000000"/>
        </w:rPr>
        <w:t xml:space="preserve">d </w:t>
      </w:r>
      <w:r>
        <w:rPr>
          <w:rFonts w:ascii="Times New Roman" w:hAnsi="Times New Roman" w:cs="Times New Roman"/>
          <w:color w:val="000000"/>
          <w:spacing w:val="5"/>
        </w:rPr>
        <w:t>u</w:t>
      </w:r>
      <w:r>
        <w:rPr>
          <w:rFonts w:ascii="Times New Roman" w:hAnsi="Times New Roman" w:cs="Times New Roman"/>
          <w:color w:val="000000"/>
          <w:spacing w:val="-5"/>
        </w:rPr>
        <w:t>n</w:t>
      </w:r>
      <w:r>
        <w:rPr>
          <w:rFonts w:ascii="Times New Roman" w:hAnsi="Times New Roman" w:cs="Times New Roman"/>
          <w:color w:val="000000"/>
          <w:spacing w:val="5"/>
        </w:rPr>
        <w:t>d</w:t>
      </w:r>
      <w:r>
        <w:rPr>
          <w:rFonts w:ascii="Times New Roman" w:hAnsi="Times New Roman" w:cs="Times New Roman"/>
          <w:color w:val="000000"/>
          <w:spacing w:val="-2"/>
        </w:rPr>
        <w:t>e</w:t>
      </w:r>
      <w:r>
        <w:rPr>
          <w:rFonts w:ascii="Times New Roman" w:hAnsi="Times New Roman" w:cs="Times New Roman"/>
          <w:color w:val="000000"/>
          <w:spacing w:val="3"/>
        </w:rPr>
        <w:t>r</w:t>
      </w:r>
      <w:r>
        <w:rPr>
          <w:rFonts w:ascii="Times New Roman" w:hAnsi="Times New Roman" w:cs="Times New Roman"/>
          <w:color w:val="000000"/>
        </w:rPr>
        <w:t>s</w:t>
      </w:r>
      <w:r>
        <w:rPr>
          <w:rFonts w:ascii="Times New Roman" w:hAnsi="Times New Roman" w:cs="Times New Roman"/>
          <w:color w:val="000000"/>
          <w:spacing w:val="-3"/>
        </w:rPr>
        <w:t>t</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spacing w:val="5"/>
        </w:rPr>
        <w:t>d</w:t>
      </w:r>
      <w:r>
        <w:rPr>
          <w:rFonts w:ascii="Times New Roman" w:hAnsi="Times New Roman" w:cs="Times New Roman"/>
          <w:color w:val="000000"/>
          <w:spacing w:val="-4"/>
        </w:rPr>
        <w:t>i</w:t>
      </w:r>
      <w:r>
        <w:rPr>
          <w:rFonts w:ascii="Times New Roman" w:hAnsi="Times New Roman" w:cs="Times New Roman"/>
          <w:color w:val="000000"/>
          <w:spacing w:val="5"/>
        </w:rPr>
        <w:t>n</w:t>
      </w:r>
      <w:r>
        <w:rPr>
          <w:rFonts w:ascii="Times New Roman" w:hAnsi="Times New Roman" w:cs="Times New Roman"/>
          <w:color w:val="000000"/>
        </w:rPr>
        <w:t>g</w:t>
      </w:r>
      <w:r>
        <w:rPr>
          <w:rFonts w:ascii="Times New Roman" w:hAnsi="Times New Roman" w:cs="Times New Roman"/>
          <w:color w:val="000000"/>
          <w:spacing w:val="45"/>
        </w:rPr>
        <w:t xml:space="preserve"> </w:t>
      </w:r>
      <w:r>
        <w:rPr>
          <w:rFonts w:ascii="Times New Roman" w:hAnsi="Times New Roman" w:cs="Times New Roman"/>
          <w:color w:val="000000"/>
          <w:spacing w:val="5"/>
        </w:rPr>
        <w:t>o</w:t>
      </w:r>
      <w:r>
        <w:rPr>
          <w:rFonts w:ascii="Times New Roman" w:hAnsi="Times New Roman" w:cs="Times New Roman"/>
          <w:color w:val="000000"/>
        </w:rPr>
        <w:t>f</w:t>
      </w:r>
      <w:r>
        <w:rPr>
          <w:rFonts w:ascii="Times New Roman" w:hAnsi="Times New Roman" w:cs="Times New Roman"/>
          <w:color w:val="000000"/>
          <w:spacing w:val="54"/>
        </w:rPr>
        <w:t xml:space="preserve"> </w:t>
      </w:r>
      <w:r>
        <w:rPr>
          <w:rFonts w:ascii="Times New Roman" w:hAnsi="Times New Roman" w:cs="Times New Roman"/>
          <w:color w:val="000000"/>
          <w:spacing w:val="-4"/>
        </w:rPr>
        <w:t>t</w:t>
      </w:r>
      <w:r>
        <w:rPr>
          <w:rFonts w:ascii="Times New Roman" w:hAnsi="Times New Roman" w:cs="Times New Roman"/>
          <w:color w:val="000000"/>
          <w:spacing w:val="5"/>
        </w:rPr>
        <w:t>h</w:t>
      </w:r>
      <w:r>
        <w:rPr>
          <w:rFonts w:ascii="Times New Roman" w:hAnsi="Times New Roman" w:cs="Times New Roman"/>
          <w:color w:val="000000"/>
        </w:rPr>
        <w:t xml:space="preserve">e </w:t>
      </w:r>
      <w:r>
        <w:rPr>
          <w:rFonts w:ascii="Times New Roman" w:hAnsi="Times New Roman" w:cs="Times New Roman"/>
          <w:color w:val="000000"/>
          <w:spacing w:val="-2"/>
        </w:rPr>
        <w:t>e</w:t>
      </w:r>
      <w:r>
        <w:rPr>
          <w:rFonts w:ascii="Times New Roman" w:hAnsi="Times New Roman" w:cs="Times New Roman"/>
          <w:color w:val="000000"/>
          <w:spacing w:val="-6"/>
        </w:rPr>
        <w:t>f</w:t>
      </w:r>
      <w:r>
        <w:rPr>
          <w:rFonts w:ascii="Times New Roman" w:hAnsi="Times New Roman" w:cs="Times New Roman"/>
          <w:color w:val="000000"/>
          <w:spacing w:val="3"/>
        </w:rPr>
        <w:t>f</w:t>
      </w:r>
      <w:r>
        <w:rPr>
          <w:rFonts w:ascii="Times New Roman" w:hAnsi="Times New Roman" w:cs="Times New Roman"/>
          <w:color w:val="000000"/>
          <w:spacing w:val="-2"/>
        </w:rPr>
        <w:t>ec</w:t>
      </w:r>
      <w:r>
        <w:rPr>
          <w:rFonts w:ascii="Times New Roman" w:hAnsi="Times New Roman" w:cs="Times New Roman"/>
          <w:color w:val="000000"/>
          <w:spacing w:val="-4"/>
        </w:rPr>
        <w:t>t</w:t>
      </w:r>
      <w:r>
        <w:rPr>
          <w:rFonts w:ascii="Times New Roman" w:hAnsi="Times New Roman" w:cs="Times New Roman"/>
          <w:color w:val="000000"/>
        </w:rPr>
        <w:t xml:space="preserve">s </w:t>
      </w:r>
      <w:r>
        <w:rPr>
          <w:rFonts w:ascii="Times New Roman" w:hAnsi="Times New Roman" w:cs="Times New Roman"/>
          <w:color w:val="000000"/>
          <w:spacing w:val="-5"/>
        </w:rPr>
        <w:t>o</w:t>
      </w:r>
      <w:r>
        <w:rPr>
          <w:rFonts w:ascii="Times New Roman" w:hAnsi="Times New Roman" w:cs="Times New Roman"/>
          <w:color w:val="000000"/>
        </w:rPr>
        <w:t xml:space="preserve">f </w:t>
      </w:r>
      <w:r>
        <w:rPr>
          <w:rFonts w:ascii="Times New Roman" w:hAnsi="Times New Roman" w:cs="Times New Roman"/>
          <w:color w:val="000000"/>
          <w:spacing w:val="8"/>
        </w:rPr>
        <w:t>forest cover dynamics</w:t>
      </w:r>
      <w:r>
        <w:rPr>
          <w:rFonts w:ascii="Times New Roman" w:hAnsi="Times New Roman" w:cs="Times New Roman"/>
          <w:color w:val="000000"/>
        </w:rPr>
        <w:t>;</w:t>
      </w:r>
      <w:r>
        <w:rPr>
          <w:rFonts w:ascii="Times New Roman" w:hAnsi="Times New Roman" w:cs="Times New Roman"/>
          <w:color w:val="000000"/>
          <w:spacing w:val="49"/>
        </w:rPr>
        <w:t xml:space="preserve"> </w:t>
      </w:r>
      <w:r>
        <w:rPr>
          <w:rFonts w:ascii="Times New Roman" w:hAnsi="Times New Roman" w:cs="Times New Roman"/>
          <w:color w:val="000000"/>
          <w:spacing w:val="-5"/>
        </w:rPr>
        <w:t>2</w:t>
      </w:r>
      <w:r>
        <w:rPr>
          <w:rFonts w:ascii="Times New Roman" w:hAnsi="Times New Roman" w:cs="Times New Roman"/>
          <w:color w:val="000000"/>
        </w:rPr>
        <w:t xml:space="preserve">) </w:t>
      </w:r>
      <w:r>
        <w:rPr>
          <w:rFonts w:ascii="Times New Roman" w:hAnsi="Times New Roman" w:cs="Times New Roman"/>
          <w:color w:val="000000"/>
          <w:spacing w:val="-4"/>
        </w:rPr>
        <w:t>i</w:t>
      </w:r>
      <w:r>
        <w:rPr>
          <w:rFonts w:ascii="Times New Roman" w:hAnsi="Times New Roman" w:cs="Times New Roman"/>
          <w:color w:val="000000"/>
          <w:spacing w:val="5"/>
        </w:rPr>
        <w:t>n</w:t>
      </w:r>
      <w:r>
        <w:rPr>
          <w:rFonts w:ascii="Times New Roman" w:hAnsi="Times New Roman" w:cs="Times New Roman"/>
          <w:color w:val="000000"/>
          <w:spacing w:val="-2"/>
        </w:rPr>
        <w:t>c</w:t>
      </w:r>
      <w:r>
        <w:rPr>
          <w:rFonts w:ascii="Times New Roman" w:hAnsi="Times New Roman" w:cs="Times New Roman"/>
          <w:color w:val="000000"/>
          <w:spacing w:val="3"/>
        </w:rPr>
        <w:t>r</w:t>
      </w:r>
      <w:r>
        <w:rPr>
          <w:rFonts w:ascii="Times New Roman" w:hAnsi="Times New Roman" w:cs="Times New Roman"/>
          <w:color w:val="000000"/>
          <w:spacing w:val="-2"/>
        </w:rPr>
        <w:t>ea</w:t>
      </w:r>
      <w:r>
        <w:rPr>
          <w:rFonts w:ascii="Times New Roman" w:hAnsi="Times New Roman" w:cs="Times New Roman"/>
          <w:color w:val="000000"/>
        </w:rPr>
        <w:t xml:space="preserve">sed </w:t>
      </w:r>
      <w:r>
        <w:rPr>
          <w:rFonts w:ascii="Times New Roman" w:hAnsi="Times New Roman" w:cs="Times New Roman"/>
          <w:color w:val="000000"/>
          <w:spacing w:val="-4"/>
        </w:rPr>
        <w:t>t</w:t>
      </w:r>
      <w:r>
        <w:rPr>
          <w:rFonts w:ascii="Times New Roman" w:hAnsi="Times New Roman" w:cs="Times New Roman"/>
          <w:color w:val="000000"/>
          <w:spacing w:val="5"/>
        </w:rPr>
        <w:t>h</w:t>
      </w:r>
      <w:r>
        <w:rPr>
          <w:rFonts w:ascii="Times New Roman" w:hAnsi="Times New Roman" w:cs="Times New Roman"/>
          <w:color w:val="000000"/>
        </w:rPr>
        <w:t xml:space="preserve">e </w:t>
      </w:r>
      <w:r>
        <w:rPr>
          <w:rFonts w:ascii="Times New Roman" w:hAnsi="Times New Roman" w:cs="Times New Roman"/>
          <w:color w:val="000000"/>
          <w:spacing w:val="-2"/>
        </w:rPr>
        <w:t>a</w:t>
      </w:r>
      <w:r>
        <w:rPr>
          <w:rFonts w:ascii="Times New Roman" w:hAnsi="Times New Roman" w:cs="Times New Roman"/>
          <w:color w:val="000000"/>
          <w:spacing w:val="3"/>
        </w:rPr>
        <w:t>w</w:t>
      </w:r>
      <w:r>
        <w:rPr>
          <w:rFonts w:ascii="Times New Roman" w:hAnsi="Times New Roman" w:cs="Times New Roman"/>
          <w:color w:val="000000"/>
          <w:spacing w:val="-2"/>
        </w:rPr>
        <w:t>a</w:t>
      </w:r>
      <w:r>
        <w:rPr>
          <w:rFonts w:ascii="Times New Roman" w:hAnsi="Times New Roman" w:cs="Times New Roman"/>
          <w:color w:val="000000"/>
          <w:spacing w:val="3"/>
        </w:rPr>
        <w:t>r</w:t>
      </w:r>
      <w:r>
        <w:rPr>
          <w:rFonts w:ascii="Times New Roman" w:hAnsi="Times New Roman" w:cs="Times New Roman"/>
          <w:color w:val="000000"/>
          <w:spacing w:val="-2"/>
        </w:rPr>
        <w:t>e</w:t>
      </w:r>
      <w:r>
        <w:rPr>
          <w:rFonts w:ascii="Times New Roman" w:hAnsi="Times New Roman" w:cs="Times New Roman"/>
          <w:color w:val="000000"/>
          <w:spacing w:val="5"/>
        </w:rPr>
        <w:t>n</w:t>
      </w:r>
      <w:r>
        <w:rPr>
          <w:rFonts w:ascii="Times New Roman" w:hAnsi="Times New Roman" w:cs="Times New Roman"/>
          <w:color w:val="000000"/>
          <w:spacing w:val="-2"/>
        </w:rPr>
        <w:t>e</w:t>
      </w:r>
      <w:r>
        <w:rPr>
          <w:rFonts w:ascii="Times New Roman" w:hAnsi="Times New Roman" w:cs="Times New Roman"/>
          <w:color w:val="000000"/>
        </w:rPr>
        <w:t>ss</w:t>
      </w:r>
      <w:r>
        <w:rPr>
          <w:rFonts w:ascii="Times New Roman" w:hAnsi="Times New Roman" w:cs="Times New Roman"/>
          <w:color w:val="000000"/>
          <w:spacing w:val="51"/>
        </w:rPr>
        <w:t xml:space="preserve"> </w:t>
      </w:r>
      <w:r>
        <w:rPr>
          <w:rFonts w:ascii="Times New Roman" w:hAnsi="Times New Roman" w:cs="Times New Roman"/>
          <w:color w:val="000000"/>
          <w:spacing w:val="5"/>
        </w:rPr>
        <w:t>o</w:t>
      </w:r>
      <w:r>
        <w:rPr>
          <w:rFonts w:ascii="Times New Roman" w:hAnsi="Times New Roman" w:cs="Times New Roman"/>
          <w:color w:val="000000"/>
        </w:rPr>
        <w:t xml:space="preserve">f </w:t>
      </w:r>
      <w:r>
        <w:rPr>
          <w:rFonts w:ascii="Times New Roman" w:hAnsi="Times New Roman" w:cs="Times New Roman"/>
          <w:color w:val="000000"/>
          <w:spacing w:val="-2"/>
        </w:rPr>
        <w:t>e</w:t>
      </w:r>
      <w:r>
        <w:rPr>
          <w:rFonts w:ascii="Times New Roman" w:hAnsi="Times New Roman" w:cs="Times New Roman"/>
          <w:color w:val="000000"/>
          <w:spacing w:val="-5"/>
        </w:rPr>
        <w:t>n</w:t>
      </w:r>
      <w:r>
        <w:rPr>
          <w:rFonts w:ascii="Times New Roman" w:hAnsi="Times New Roman" w:cs="Times New Roman"/>
          <w:color w:val="000000"/>
          <w:spacing w:val="5"/>
        </w:rPr>
        <w:t>v</w:t>
      </w:r>
      <w:r>
        <w:rPr>
          <w:rFonts w:ascii="Times New Roman" w:hAnsi="Times New Roman" w:cs="Times New Roman"/>
          <w:color w:val="000000"/>
          <w:spacing w:val="-4"/>
        </w:rPr>
        <w:t>i</w:t>
      </w:r>
      <w:r>
        <w:rPr>
          <w:rFonts w:ascii="Times New Roman" w:hAnsi="Times New Roman" w:cs="Times New Roman"/>
          <w:color w:val="000000"/>
          <w:spacing w:val="-6"/>
        </w:rPr>
        <w:t>r</w:t>
      </w:r>
      <w:r>
        <w:rPr>
          <w:rFonts w:ascii="Times New Roman" w:hAnsi="Times New Roman" w:cs="Times New Roman"/>
          <w:color w:val="000000"/>
          <w:spacing w:val="5"/>
        </w:rPr>
        <w:t>on</w:t>
      </w:r>
      <w:r>
        <w:rPr>
          <w:rFonts w:ascii="Times New Roman" w:hAnsi="Times New Roman" w:cs="Times New Roman"/>
          <w:color w:val="000000"/>
          <w:spacing w:val="1"/>
        </w:rPr>
        <w:t>m</w:t>
      </w:r>
      <w:r>
        <w:rPr>
          <w:rFonts w:ascii="Times New Roman" w:hAnsi="Times New Roman" w:cs="Times New Roman"/>
          <w:color w:val="000000"/>
          <w:spacing w:val="-12"/>
        </w:rPr>
        <w:t>e</w:t>
      </w:r>
      <w:r>
        <w:rPr>
          <w:rFonts w:ascii="Times New Roman" w:hAnsi="Times New Roman" w:cs="Times New Roman"/>
          <w:color w:val="000000"/>
          <w:spacing w:val="5"/>
        </w:rPr>
        <w:t>n</w:t>
      </w:r>
      <w:r>
        <w:rPr>
          <w:rFonts w:ascii="Times New Roman" w:hAnsi="Times New Roman" w:cs="Times New Roman"/>
          <w:color w:val="000000"/>
          <w:spacing w:val="-4"/>
        </w:rPr>
        <w:t>t</w:t>
      </w:r>
      <w:r>
        <w:rPr>
          <w:rFonts w:ascii="Times New Roman" w:hAnsi="Times New Roman" w:cs="Times New Roman"/>
          <w:color w:val="000000"/>
          <w:spacing w:val="-2"/>
        </w:rPr>
        <w:t>a</w:t>
      </w:r>
      <w:r>
        <w:rPr>
          <w:rFonts w:ascii="Times New Roman" w:hAnsi="Times New Roman" w:cs="Times New Roman"/>
          <w:color w:val="000000"/>
        </w:rPr>
        <w:t>l impacts of foreign remittances</w:t>
      </w:r>
      <w:r>
        <w:rPr>
          <w:rFonts w:ascii="Times New Roman" w:hAnsi="Times New Roman" w:cs="Times New Roman"/>
          <w:color w:val="000000"/>
          <w:spacing w:val="28"/>
        </w:rPr>
        <w:t xml:space="preserve"> </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rPr>
        <w:t>d</w:t>
      </w:r>
      <w:r>
        <w:rPr>
          <w:rFonts w:ascii="Times New Roman" w:hAnsi="Times New Roman" w:cs="Times New Roman"/>
          <w:color w:val="000000"/>
          <w:spacing w:val="45"/>
        </w:rPr>
        <w:t xml:space="preserve"> </w:t>
      </w:r>
      <w:r>
        <w:rPr>
          <w:rFonts w:ascii="Times New Roman" w:hAnsi="Times New Roman" w:cs="Times New Roman"/>
          <w:color w:val="000000"/>
          <w:spacing w:val="-5"/>
        </w:rPr>
        <w:lastRenderedPageBreak/>
        <w:t>3</w:t>
      </w:r>
      <w:r>
        <w:rPr>
          <w:rFonts w:ascii="Times New Roman" w:hAnsi="Times New Roman" w:cs="Times New Roman"/>
          <w:color w:val="000000"/>
        </w:rPr>
        <w:t>)</w:t>
      </w:r>
      <w:r>
        <w:rPr>
          <w:rFonts w:ascii="Times New Roman" w:hAnsi="Times New Roman" w:cs="Times New Roman"/>
          <w:color w:val="000000"/>
          <w:spacing w:val="45"/>
        </w:rPr>
        <w:t xml:space="preserve"> </w:t>
      </w:r>
      <w:r>
        <w:rPr>
          <w:rFonts w:ascii="Times New Roman" w:hAnsi="Times New Roman" w:cs="Times New Roman"/>
          <w:color w:val="000000"/>
          <w:spacing w:val="-4"/>
        </w:rPr>
        <w:t>i</w:t>
      </w:r>
      <w:r>
        <w:rPr>
          <w:rFonts w:ascii="Times New Roman" w:hAnsi="Times New Roman" w:cs="Times New Roman"/>
          <w:color w:val="000000"/>
          <w:spacing w:val="5"/>
        </w:rPr>
        <w:t>d</w:t>
      </w:r>
      <w:r>
        <w:rPr>
          <w:rFonts w:ascii="Times New Roman" w:hAnsi="Times New Roman" w:cs="Times New Roman"/>
          <w:color w:val="000000"/>
          <w:spacing w:val="-2"/>
        </w:rPr>
        <w:t>e</w:t>
      </w:r>
      <w:r>
        <w:rPr>
          <w:rFonts w:ascii="Times New Roman" w:hAnsi="Times New Roman" w:cs="Times New Roman"/>
          <w:color w:val="000000"/>
          <w:spacing w:val="5"/>
        </w:rPr>
        <w:t>n</w:t>
      </w:r>
      <w:r>
        <w:rPr>
          <w:rFonts w:ascii="Times New Roman" w:hAnsi="Times New Roman" w:cs="Times New Roman"/>
          <w:color w:val="000000"/>
          <w:spacing w:val="-4"/>
        </w:rPr>
        <w:t>ti</w:t>
      </w:r>
      <w:r>
        <w:rPr>
          <w:rFonts w:ascii="Times New Roman" w:hAnsi="Times New Roman" w:cs="Times New Roman"/>
          <w:color w:val="000000"/>
          <w:spacing w:val="3"/>
        </w:rPr>
        <w:t>f</w:t>
      </w:r>
      <w:r>
        <w:rPr>
          <w:rFonts w:ascii="Times New Roman" w:hAnsi="Times New Roman" w:cs="Times New Roman"/>
          <w:color w:val="000000"/>
          <w:spacing w:val="-4"/>
        </w:rPr>
        <w:t>i</w:t>
      </w:r>
      <w:r>
        <w:rPr>
          <w:rFonts w:ascii="Times New Roman" w:hAnsi="Times New Roman" w:cs="Times New Roman"/>
          <w:color w:val="000000"/>
          <w:spacing w:val="-2"/>
        </w:rPr>
        <w:t>ca</w:t>
      </w:r>
      <w:r>
        <w:rPr>
          <w:rFonts w:ascii="Times New Roman" w:hAnsi="Times New Roman" w:cs="Times New Roman"/>
          <w:color w:val="000000"/>
          <w:spacing w:val="-4"/>
        </w:rPr>
        <w:t>ti</w:t>
      </w:r>
      <w:r>
        <w:rPr>
          <w:rFonts w:ascii="Times New Roman" w:hAnsi="Times New Roman" w:cs="Times New Roman"/>
          <w:color w:val="000000"/>
          <w:spacing w:val="5"/>
        </w:rPr>
        <w:t>o</w:t>
      </w:r>
      <w:r>
        <w:rPr>
          <w:rFonts w:ascii="Times New Roman" w:hAnsi="Times New Roman" w:cs="Times New Roman"/>
          <w:color w:val="000000"/>
        </w:rPr>
        <w:t>n</w:t>
      </w:r>
      <w:r>
        <w:rPr>
          <w:rFonts w:ascii="Times New Roman" w:hAnsi="Times New Roman" w:cs="Times New Roman"/>
          <w:color w:val="000000"/>
          <w:spacing w:val="45"/>
        </w:rPr>
        <w:t xml:space="preserve"> </w:t>
      </w:r>
      <w:r>
        <w:rPr>
          <w:rFonts w:ascii="Times New Roman" w:hAnsi="Times New Roman" w:cs="Times New Roman"/>
          <w:color w:val="000000"/>
          <w:spacing w:val="-5"/>
        </w:rPr>
        <w:t>o</w:t>
      </w:r>
      <w:r>
        <w:rPr>
          <w:rFonts w:ascii="Times New Roman" w:hAnsi="Times New Roman" w:cs="Times New Roman"/>
          <w:color w:val="000000"/>
        </w:rPr>
        <w:t xml:space="preserve">f </w:t>
      </w:r>
      <w:r>
        <w:rPr>
          <w:rFonts w:ascii="Times New Roman" w:hAnsi="Times New Roman" w:cs="Times New Roman"/>
          <w:color w:val="000000"/>
          <w:spacing w:val="-2"/>
        </w:rPr>
        <w:t>a</w:t>
      </w:r>
      <w:r>
        <w:rPr>
          <w:rFonts w:ascii="Times New Roman" w:hAnsi="Times New Roman" w:cs="Times New Roman"/>
          <w:color w:val="000000"/>
          <w:spacing w:val="5"/>
        </w:rPr>
        <w:t>d</w:t>
      </w:r>
      <w:r>
        <w:rPr>
          <w:rFonts w:ascii="Times New Roman" w:hAnsi="Times New Roman" w:cs="Times New Roman"/>
          <w:color w:val="000000"/>
          <w:spacing w:val="-2"/>
        </w:rPr>
        <w:t>a</w:t>
      </w:r>
      <w:r>
        <w:rPr>
          <w:rFonts w:ascii="Times New Roman" w:hAnsi="Times New Roman" w:cs="Times New Roman"/>
          <w:color w:val="000000"/>
          <w:spacing w:val="5"/>
        </w:rPr>
        <w:t>p</w:t>
      </w:r>
      <w:r>
        <w:rPr>
          <w:rFonts w:ascii="Times New Roman" w:hAnsi="Times New Roman" w:cs="Times New Roman"/>
          <w:color w:val="000000"/>
          <w:spacing w:val="-4"/>
        </w:rPr>
        <w:t>t</w:t>
      </w:r>
      <w:r>
        <w:rPr>
          <w:rFonts w:ascii="Times New Roman" w:hAnsi="Times New Roman" w:cs="Times New Roman"/>
          <w:color w:val="000000"/>
          <w:spacing w:val="-2"/>
        </w:rPr>
        <w:t>a</w:t>
      </w:r>
      <w:r>
        <w:rPr>
          <w:rFonts w:ascii="Times New Roman" w:hAnsi="Times New Roman" w:cs="Times New Roman"/>
          <w:color w:val="000000"/>
          <w:spacing w:val="-4"/>
        </w:rPr>
        <w:t>ti</w:t>
      </w:r>
      <w:r>
        <w:rPr>
          <w:rFonts w:ascii="Times New Roman" w:hAnsi="Times New Roman" w:cs="Times New Roman"/>
          <w:color w:val="000000"/>
          <w:spacing w:val="5"/>
        </w:rPr>
        <w:t>o</w:t>
      </w:r>
      <w:r>
        <w:rPr>
          <w:rFonts w:ascii="Times New Roman" w:hAnsi="Times New Roman" w:cs="Times New Roman"/>
          <w:color w:val="000000"/>
        </w:rPr>
        <w:t>n</w:t>
      </w:r>
      <w:r>
        <w:rPr>
          <w:rFonts w:ascii="Times New Roman" w:hAnsi="Times New Roman" w:cs="Times New Roman"/>
          <w:color w:val="000000"/>
          <w:spacing w:val="7"/>
        </w:rPr>
        <w:t xml:space="preserve"> </w:t>
      </w:r>
      <w:r>
        <w:rPr>
          <w:rFonts w:ascii="Times New Roman" w:hAnsi="Times New Roman" w:cs="Times New Roman"/>
          <w:color w:val="000000"/>
          <w:spacing w:val="5"/>
        </w:rPr>
        <w:t>n</w:t>
      </w:r>
      <w:r>
        <w:rPr>
          <w:rFonts w:ascii="Times New Roman" w:hAnsi="Times New Roman" w:cs="Times New Roman"/>
          <w:color w:val="000000"/>
          <w:spacing w:val="-2"/>
        </w:rPr>
        <w:t>e</w:t>
      </w:r>
      <w:r>
        <w:rPr>
          <w:rFonts w:ascii="Times New Roman" w:hAnsi="Times New Roman" w:cs="Times New Roman"/>
          <w:color w:val="000000"/>
          <w:spacing w:val="-12"/>
        </w:rPr>
        <w:t>e</w:t>
      </w:r>
      <w:r>
        <w:rPr>
          <w:rFonts w:ascii="Times New Roman" w:hAnsi="Times New Roman" w:cs="Times New Roman"/>
          <w:color w:val="000000"/>
          <w:spacing w:val="5"/>
        </w:rPr>
        <w:t>d</w:t>
      </w:r>
      <w:r>
        <w:rPr>
          <w:rFonts w:ascii="Times New Roman" w:hAnsi="Times New Roman" w:cs="Times New Roman"/>
          <w:color w:val="000000"/>
        </w:rPr>
        <w:t>s</w:t>
      </w:r>
      <w:r>
        <w:rPr>
          <w:rFonts w:ascii="Times New Roman" w:hAnsi="Times New Roman" w:cs="Times New Roman"/>
          <w:color w:val="000000"/>
          <w:spacing w:val="2"/>
        </w:rPr>
        <w:t xml:space="preserve"> </w:t>
      </w:r>
      <w:r>
        <w:rPr>
          <w:rFonts w:ascii="Times New Roman" w:hAnsi="Times New Roman" w:cs="Times New Roman"/>
          <w:color w:val="000000"/>
          <w:spacing w:val="-2"/>
        </w:rPr>
        <w:t>a</w:t>
      </w:r>
      <w:r>
        <w:rPr>
          <w:rFonts w:ascii="Times New Roman" w:hAnsi="Times New Roman" w:cs="Times New Roman"/>
          <w:color w:val="000000"/>
          <w:spacing w:val="-5"/>
        </w:rPr>
        <w:t>n</w:t>
      </w:r>
      <w:r>
        <w:rPr>
          <w:rFonts w:ascii="Times New Roman" w:hAnsi="Times New Roman" w:cs="Times New Roman"/>
          <w:color w:val="000000"/>
        </w:rPr>
        <w:t>d</w:t>
      </w:r>
      <w:r>
        <w:rPr>
          <w:rFonts w:ascii="Times New Roman" w:hAnsi="Times New Roman" w:cs="Times New Roman"/>
          <w:color w:val="000000"/>
          <w:spacing w:val="10"/>
        </w:rPr>
        <w:t xml:space="preserve"> </w:t>
      </w:r>
      <w:r>
        <w:rPr>
          <w:rFonts w:ascii="Times New Roman" w:hAnsi="Times New Roman" w:cs="Times New Roman"/>
          <w:color w:val="000000"/>
          <w:spacing w:val="3"/>
        </w:rPr>
        <w:t>r</w:t>
      </w:r>
      <w:r>
        <w:rPr>
          <w:rFonts w:ascii="Times New Roman" w:hAnsi="Times New Roman" w:cs="Times New Roman"/>
          <w:color w:val="000000"/>
          <w:spacing w:val="-2"/>
        </w:rPr>
        <w:t>e</w:t>
      </w:r>
      <w:r>
        <w:rPr>
          <w:rFonts w:ascii="Times New Roman" w:hAnsi="Times New Roman" w:cs="Times New Roman"/>
          <w:color w:val="000000"/>
          <w:spacing w:val="-9"/>
        </w:rPr>
        <w:t>s</w:t>
      </w:r>
      <w:r>
        <w:rPr>
          <w:rFonts w:ascii="Times New Roman" w:hAnsi="Times New Roman" w:cs="Times New Roman"/>
          <w:color w:val="000000"/>
          <w:spacing w:val="5"/>
        </w:rPr>
        <w:t>p</w:t>
      </w:r>
      <w:r>
        <w:rPr>
          <w:rFonts w:ascii="Times New Roman" w:hAnsi="Times New Roman" w:cs="Times New Roman"/>
          <w:color w:val="000000"/>
          <w:spacing w:val="-5"/>
        </w:rPr>
        <w:t>o</w:t>
      </w:r>
      <w:r>
        <w:rPr>
          <w:rFonts w:ascii="Times New Roman" w:hAnsi="Times New Roman" w:cs="Times New Roman"/>
          <w:color w:val="000000"/>
          <w:spacing w:val="5"/>
        </w:rPr>
        <w:t>n</w:t>
      </w:r>
      <w:r>
        <w:rPr>
          <w:rFonts w:ascii="Times New Roman" w:hAnsi="Times New Roman" w:cs="Times New Roman"/>
          <w:color w:val="000000"/>
        </w:rPr>
        <w:t>se</w:t>
      </w:r>
      <w:r>
        <w:rPr>
          <w:rFonts w:ascii="Times New Roman" w:hAnsi="Times New Roman" w:cs="Times New Roman"/>
          <w:color w:val="000000"/>
          <w:spacing w:val="2"/>
        </w:rPr>
        <w:t xml:space="preserve"> </w:t>
      </w:r>
      <w:r>
        <w:rPr>
          <w:rFonts w:ascii="Times New Roman" w:hAnsi="Times New Roman" w:cs="Times New Roman"/>
          <w:color w:val="000000"/>
        </w:rPr>
        <w:t>s</w:t>
      </w:r>
      <w:r>
        <w:rPr>
          <w:rFonts w:ascii="Times New Roman" w:hAnsi="Times New Roman" w:cs="Times New Roman"/>
          <w:color w:val="000000"/>
          <w:spacing w:val="-3"/>
        </w:rPr>
        <w:t>t</w:t>
      </w:r>
      <w:r>
        <w:rPr>
          <w:rFonts w:ascii="Times New Roman" w:hAnsi="Times New Roman" w:cs="Times New Roman"/>
          <w:color w:val="000000"/>
          <w:spacing w:val="3"/>
        </w:rPr>
        <w:t>r</w:t>
      </w:r>
      <w:r>
        <w:rPr>
          <w:rFonts w:ascii="Times New Roman" w:hAnsi="Times New Roman" w:cs="Times New Roman"/>
          <w:color w:val="000000"/>
          <w:spacing w:val="-2"/>
        </w:rPr>
        <w:t>a</w:t>
      </w:r>
      <w:r>
        <w:rPr>
          <w:rFonts w:ascii="Times New Roman" w:hAnsi="Times New Roman" w:cs="Times New Roman"/>
          <w:color w:val="000000"/>
          <w:spacing w:val="-4"/>
        </w:rPr>
        <w:t>t</w:t>
      </w:r>
      <w:r>
        <w:rPr>
          <w:rFonts w:ascii="Times New Roman" w:hAnsi="Times New Roman" w:cs="Times New Roman"/>
          <w:color w:val="000000"/>
          <w:spacing w:val="-2"/>
        </w:rPr>
        <w:t>e</w:t>
      </w:r>
      <w:r>
        <w:rPr>
          <w:rFonts w:ascii="Times New Roman" w:hAnsi="Times New Roman" w:cs="Times New Roman"/>
          <w:color w:val="000000"/>
          <w:spacing w:val="-5"/>
        </w:rPr>
        <w:t>g</w:t>
      </w:r>
      <w:r>
        <w:rPr>
          <w:rFonts w:ascii="Times New Roman" w:hAnsi="Times New Roman" w:cs="Times New Roman"/>
          <w:color w:val="000000"/>
          <w:spacing w:val="-4"/>
        </w:rPr>
        <w:t>i</w:t>
      </w:r>
      <w:r>
        <w:rPr>
          <w:rFonts w:ascii="Times New Roman" w:hAnsi="Times New Roman" w:cs="Times New Roman"/>
          <w:color w:val="000000"/>
          <w:spacing w:val="-2"/>
        </w:rPr>
        <w:t>e</w:t>
      </w:r>
      <w:r>
        <w:rPr>
          <w:rFonts w:ascii="Times New Roman" w:hAnsi="Times New Roman" w:cs="Times New Roman"/>
          <w:color w:val="000000"/>
        </w:rPr>
        <w:t>s</w:t>
      </w:r>
      <w:r>
        <w:rPr>
          <w:rFonts w:ascii="Times New Roman" w:hAnsi="Times New Roman" w:cs="Times New Roman"/>
          <w:color w:val="000000"/>
          <w:spacing w:val="3"/>
        </w:rPr>
        <w:t xml:space="preserve"> f</w:t>
      </w:r>
      <w:r>
        <w:rPr>
          <w:rFonts w:ascii="Times New Roman" w:hAnsi="Times New Roman" w:cs="Times New Roman"/>
          <w:color w:val="000000"/>
          <w:spacing w:val="5"/>
        </w:rPr>
        <w:t>o</w:t>
      </w:r>
      <w:r>
        <w:rPr>
          <w:rFonts w:ascii="Times New Roman" w:hAnsi="Times New Roman" w:cs="Times New Roman"/>
          <w:color w:val="000000"/>
        </w:rPr>
        <w:t>r</w:t>
      </w:r>
      <w:r>
        <w:rPr>
          <w:rFonts w:ascii="Times New Roman" w:hAnsi="Times New Roman" w:cs="Times New Roman"/>
          <w:color w:val="000000"/>
          <w:spacing w:val="6"/>
        </w:rPr>
        <w:t xml:space="preserve"> </w:t>
      </w:r>
      <w:r>
        <w:rPr>
          <w:rFonts w:ascii="Times New Roman" w:hAnsi="Times New Roman" w:cs="Times New Roman"/>
          <w:color w:val="000000"/>
          <w:spacing w:val="-12"/>
        </w:rPr>
        <w:t>c</w:t>
      </w:r>
      <w:r>
        <w:rPr>
          <w:rFonts w:ascii="Times New Roman" w:hAnsi="Times New Roman" w:cs="Times New Roman"/>
          <w:color w:val="000000"/>
          <w:spacing w:val="5"/>
        </w:rPr>
        <w:t>op</w:t>
      </w:r>
      <w:r>
        <w:rPr>
          <w:rFonts w:ascii="Times New Roman" w:hAnsi="Times New Roman" w:cs="Times New Roman"/>
          <w:color w:val="000000"/>
          <w:spacing w:val="-4"/>
        </w:rPr>
        <w:t>i</w:t>
      </w:r>
      <w:r>
        <w:rPr>
          <w:rFonts w:ascii="Times New Roman" w:hAnsi="Times New Roman" w:cs="Times New Roman"/>
          <w:color w:val="000000"/>
          <w:spacing w:val="5"/>
        </w:rPr>
        <w:t>n</w:t>
      </w:r>
      <w:r>
        <w:rPr>
          <w:rFonts w:ascii="Times New Roman" w:hAnsi="Times New Roman" w:cs="Times New Roman"/>
          <w:color w:val="000000"/>
        </w:rPr>
        <w:t>g</w:t>
      </w:r>
      <w:r>
        <w:rPr>
          <w:rFonts w:ascii="Times New Roman" w:hAnsi="Times New Roman" w:cs="Times New Roman"/>
          <w:color w:val="000000"/>
          <w:spacing w:val="-12"/>
        </w:rPr>
        <w:t xml:space="preserve"> </w:t>
      </w:r>
      <w:r>
        <w:rPr>
          <w:rFonts w:ascii="Times New Roman" w:hAnsi="Times New Roman" w:cs="Times New Roman"/>
          <w:color w:val="000000"/>
          <w:spacing w:val="3"/>
        </w:rPr>
        <w:t>w</w:t>
      </w:r>
      <w:r>
        <w:rPr>
          <w:rFonts w:ascii="Times New Roman" w:hAnsi="Times New Roman" w:cs="Times New Roman"/>
          <w:color w:val="000000"/>
          <w:spacing w:val="-4"/>
        </w:rPr>
        <w:t>it</w:t>
      </w:r>
      <w:r>
        <w:rPr>
          <w:rFonts w:ascii="Times New Roman" w:hAnsi="Times New Roman" w:cs="Times New Roman"/>
          <w:color w:val="000000"/>
        </w:rPr>
        <w:t>h</w:t>
      </w:r>
      <w:r>
        <w:rPr>
          <w:rFonts w:ascii="Times New Roman" w:hAnsi="Times New Roman" w:cs="Times New Roman"/>
          <w:color w:val="000000"/>
          <w:spacing w:val="7"/>
        </w:rPr>
        <w:t xml:space="preserve"> </w:t>
      </w:r>
      <w:r>
        <w:rPr>
          <w:rFonts w:ascii="Times New Roman" w:hAnsi="Times New Roman" w:cs="Times New Roman"/>
          <w:color w:val="000000"/>
          <w:spacing w:val="-4"/>
        </w:rPr>
        <w:t>t</w:t>
      </w:r>
      <w:r>
        <w:rPr>
          <w:rFonts w:ascii="Times New Roman" w:hAnsi="Times New Roman" w:cs="Times New Roman"/>
          <w:color w:val="000000"/>
          <w:spacing w:val="5"/>
        </w:rPr>
        <w:t>h</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spacing w:val="-2"/>
        </w:rPr>
        <w:t>e</w:t>
      </w:r>
      <w:r>
        <w:rPr>
          <w:rFonts w:ascii="Times New Roman" w:hAnsi="Times New Roman" w:cs="Times New Roman"/>
          <w:color w:val="000000"/>
          <w:spacing w:val="-6"/>
        </w:rPr>
        <w:t>f</w:t>
      </w:r>
      <w:r>
        <w:rPr>
          <w:rFonts w:ascii="Times New Roman" w:hAnsi="Times New Roman" w:cs="Times New Roman"/>
          <w:color w:val="000000"/>
          <w:spacing w:val="3"/>
        </w:rPr>
        <w:t>f</w:t>
      </w:r>
      <w:r>
        <w:rPr>
          <w:rFonts w:ascii="Times New Roman" w:hAnsi="Times New Roman" w:cs="Times New Roman"/>
          <w:color w:val="000000"/>
          <w:spacing w:val="-2"/>
        </w:rPr>
        <w:t>ec</w:t>
      </w:r>
      <w:r>
        <w:rPr>
          <w:rFonts w:ascii="Times New Roman" w:hAnsi="Times New Roman" w:cs="Times New Roman"/>
          <w:color w:val="000000"/>
          <w:spacing w:val="-4"/>
        </w:rPr>
        <w:t>t</w:t>
      </w:r>
      <w:r>
        <w:rPr>
          <w:rFonts w:ascii="Times New Roman" w:hAnsi="Times New Roman" w:cs="Times New Roman"/>
          <w:color w:val="000000"/>
        </w:rPr>
        <w:t>s</w:t>
      </w:r>
      <w:r>
        <w:rPr>
          <w:rFonts w:ascii="Times New Roman" w:hAnsi="Times New Roman" w:cs="Times New Roman"/>
          <w:color w:val="000000"/>
          <w:spacing w:val="2"/>
        </w:rPr>
        <w:t xml:space="preserve"> </w:t>
      </w:r>
      <w:r>
        <w:rPr>
          <w:rFonts w:ascii="Times New Roman" w:hAnsi="Times New Roman" w:cs="Times New Roman"/>
          <w:color w:val="000000"/>
          <w:spacing w:val="5"/>
        </w:rPr>
        <w:t>o</w:t>
      </w:r>
      <w:r>
        <w:rPr>
          <w:rFonts w:ascii="Times New Roman" w:hAnsi="Times New Roman" w:cs="Times New Roman"/>
          <w:color w:val="000000"/>
        </w:rPr>
        <w:t>f</w:t>
      </w:r>
      <w:r>
        <w:rPr>
          <w:rFonts w:ascii="Times New Roman" w:hAnsi="Times New Roman" w:cs="Times New Roman"/>
          <w:color w:val="000000"/>
          <w:spacing w:val="11"/>
        </w:rPr>
        <w:t xml:space="preserve"> changes in forest cover. </w:t>
      </w:r>
      <w:r w:rsidRPr="00251845">
        <w:rPr>
          <w:rFonts w:ascii="Times New Roman" w:hAnsi="Times New Roman" w:cs="Times New Roman"/>
        </w:rPr>
        <w:t xml:space="preserve">The project has already established a web site where the proposal, background readings, </w:t>
      </w:r>
    </w:p>
    <w:p w:rsidR="001315FD" w:rsidRPr="00251845" w:rsidRDefault="001315FD" w:rsidP="001315FD">
      <w:pPr>
        <w:autoSpaceDE w:val="0"/>
        <w:autoSpaceDN w:val="0"/>
        <w:adjustRightInd w:val="0"/>
        <w:spacing w:line="249" w:lineRule="exact"/>
        <w:ind w:right="-20"/>
        <w:rPr>
          <w:rFonts w:ascii="Times New Roman" w:hAnsi="Times New Roman" w:cs="Times New Roman"/>
          <w:sz w:val="20"/>
          <w:szCs w:val="20"/>
        </w:rPr>
      </w:pPr>
      <w:r w:rsidRPr="00251845">
        <w:rPr>
          <w:rFonts w:ascii="Times New Roman" w:hAnsi="Times New Roman" w:cs="Times New Roman"/>
        </w:rPr>
        <w:t>and related materials and links can be found at:</w:t>
      </w:r>
      <w:r>
        <w:rPr>
          <w:rFonts w:ascii="Times New Roman" w:hAnsi="Times New Roman" w:cs="Times New Roman"/>
        </w:rPr>
        <w:t xml:space="preserve"> </w:t>
      </w:r>
      <w:hyperlink r:id="rId15" w:history="1">
        <w:r>
          <w:rPr>
            <w:rStyle w:val="Hyperlink"/>
          </w:rPr>
          <w:t>http://www.eastwestcenter.org/node/34717</w:t>
        </w:r>
      </w:hyperlink>
      <w:r>
        <w:rPr>
          <w:color w:val="1F497D"/>
        </w:rPr>
        <w:t xml:space="preserve">. </w:t>
      </w:r>
      <w:r w:rsidRPr="00251845">
        <w:rPr>
          <w:rFonts w:ascii="Times New Roman" w:hAnsi="Times New Roman" w:cs="Times New Roman"/>
        </w:rPr>
        <w:t xml:space="preserve">Reports will be prepared in English, </w:t>
      </w:r>
      <w:r>
        <w:rPr>
          <w:rFonts w:ascii="Times New Roman" w:hAnsi="Times New Roman" w:cs="Times New Roman"/>
        </w:rPr>
        <w:t xml:space="preserve">and Nepali </w:t>
      </w:r>
      <w:r w:rsidRPr="00251845">
        <w:rPr>
          <w:rFonts w:ascii="Times New Roman" w:hAnsi="Times New Roman" w:cs="Times New Roman"/>
        </w:rPr>
        <w:t>languages. Dissemination of research results will be facilitated by the experience and established infrastructure of the East-West Center with long-established links in Asia. Research findings will be presented both at local seminars in the region involving the scientific and development community as well as at international fora.</w:t>
      </w:r>
    </w:p>
    <w:p w:rsidR="00DD3B05" w:rsidRDefault="00DD3B05" w:rsidP="00B640F5">
      <w:pPr>
        <w:rPr>
          <w:rFonts w:ascii="Times New Roman" w:hAnsi="Times New Roman" w:cs="Times New Roman"/>
          <w:sz w:val="20"/>
          <w:szCs w:val="20"/>
        </w:rPr>
      </w:pPr>
    </w:p>
    <w:p w:rsidR="0062232D" w:rsidRPr="00962088" w:rsidRDefault="0062232D" w:rsidP="0062232D">
      <w:pPr>
        <w:pStyle w:val="Heading1"/>
        <w:spacing w:before="0"/>
        <w:jc w:val="center"/>
        <w:rPr>
          <w:rFonts w:ascii="Times New Roman" w:hAnsi="Times New Roman" w:cs="Times New Roman"/>
          <w:b w:val="0"/>
          <w:color w:val="auto"/>
          <w:sz w:val="22"/>
          <w:szCs w:val="22"/>
        </w:rPr>
      </w:pPr>
      <w:r w:rsidRPr="00962088">
        <w:rPr>
          <w:rFonts w:ascii="Times New Roman" w:hAnsi="Times New Roman" w:cs="Times New Roman"/>
          <w:color w:val="auto"/>
          <w:sz w:val="22"/>
          <w:szCs w:val="22"/>
        </w:rPr>
        <w:t xml:space="preserve">Table </w:t>
      </w:r>
      <w:r w:rsidR="00867A3A">
        <w:rPr>
          <w:rFonts w:ascii="Times New Roman" w:hAnsi="Times New Roman" w:cs="Times New Roman"/>
          <w:color w:val="auto"/>
          <w:sz w:val="22"/>
          <w:szCs w:val="22"/>
        </w:rPr>
        <w:t>2</w:t>
      </w:r>
      <w:r w:rsidRPr="00962088">
        <w:rPr>
          <w:rFonts w:ascii="Times New Roman" w:hAnsi="Times New Roman" w:cs="Times New Roman"/>
          <w:color w:val="auto"/>
          <w:sz w:val="22"/>
          <w:szCs w:val="22"/>
        </w:rPr>
        <w:t>:</w:t>
      </w:r>
      <w:r w:rsidRPr="00962088">
        <w:rPr>
          <w:rFonts w:ascii="Times New Roman" w:hAnsi="Times New Roman" w:cs="Times New Roman"/>
          <w:b w:val="0"/>
          <w:color w:val="auto"/>
          <w:sz w:val="22"/>
          <w:szCs w:val="22"/>
        </w:rPr>
        <w:t xml:space="preserve"> Schedule of proposed research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A0" w:firstRow="1" w:lastRow="0" w:firstColumn="1" w:lastColumn="0" w:noHBand="0" w:noVBand="0"/>
      </w:tblPr>
      <w:tblGrid>
        <w:gridCol w:w="5"/>
        <w:gridCol w:w="8107"/>
        <w:gridCol w:w="540"/>
        <w:gridCol w:w="330"/>
        <w:gridCol w:w="330"/>
        <w:gridCol w:w="7"/>
      </w:tblGrid>
      <w:tr w:rsidR="009805B5" w:rsidRPr="00251845" w:rsidTr="001B68AD">
        <w:trPr>
          <w:gridAfter w:val="1"/>
          <w:wAfter w:w="7" w:type="dxa"/>
          <w:trHeight w:hRule="exact" w:val="354"/>
        </w:trPr>
        <w:tc>
          <w:tcPr>
            <w:tcW w:w="8107" w:type="dxa"/>
            <w:gridSpan w:val="2"/>
            <w:vAlign w:val="center"/>
          </w:tcPr>
          <w:p w:rsidR="009805B5" w:rsidRPr="00251845" w:rsidRDefault="009805B5" w:rsidP="002F3ACE">
            <w:pPr>
              <w:rPr>
                <w:rFonts w:ascii="Times New Roman" w:hAnsi="Times New Roman" w:cs="Times New Roman"/>
                <w:b/>
                <w:sz w:val="20"/>
                <w:szCs w:val="20"/>
              </w:rPr>
            </w:pPr>
            <w:r w:rsidRPr="00251845">
              <w:rPr>
                <w:rFonts w:ascii="Times New Roman" w:hAnsi="Times New Roman" w:cs="Times New Roman"/>
                <w:b/>
                <w:sz w:val="20"/>
                <w:szCs w:val="20"/>
              </w:rPr>
              <w:t>Regional Scale Analysis</w:t>
            </w:r>
          </w:p>
        </w:tc>
        <w:tc>
          <w:tcPr>
            <w:tcW w:w="540" w:type="dxa"/>
          </w:tcPr>
          <w:p w:rsidR="009805B5" w:rsidRPr="00251845" w:rsidRDefault="009805B5" w:rsidP="001B68AD">
            <w:pPr>
              <w:jc w:val="center"/>
              <w:rPr>
                <w:rFonts w:ascii="Times New Roman" w:hAnsi="Times New Roman" w:cs="Times New Roman"/>
                <w:sz w:val="20"/>
                <w:szCs w:val="20"/>
              </w:rPr>
            </w:pPr>
            <w:r w:rsidRPr="00251845">
              <w:rPr>
                <w:rFonts w:ascii="Times New Roman" w:hAnsi="Times New Roman" w:cs="Times New Roman"/>
                <w:sz w:val="20"/>
                <w:szCs w:val="20"/>
              </w:rPr>
              <w:t>Y</w:t>
            </w:r>
            <w:r>
              <w:rPr>
                <w:rFonts w:ascii="Times New Roman" w:hAnsi="Times New Roman" w:cs="Times New Roman"/>
                <w:sz w:val="20"/>
                <w:szCs w:val="20"/>
              </w:rPr>
              <w:t>1</w:t>
            </w:r>
          </w:p>
        </w:tc>
        <w:tc>
          <w:tcPr>
            <w:tcW w:w="330" w:type="dxa"/>
            <w:tcMar>
              <w:top w:w="29" w:type="dxa"/>
              <w:left w:w="0" w:type="dxa"/>
              <w:bottom w:w="0" w:type="dxa"/>
              <w:right w:w="0" w:type="dxa"/>
            </w:tcMar>
          </w:tcPr>
          <w:p w:rsidR="009805B5" w:rsidRPr="00251845" w:rsidRDefault="009805B5" w:rsidP="001B68AD">
            <w:pPr>
              <w:jc w:val="center"/>
              <w:rPr>
                <w:rFonts w:ascii="Times New Roman" w:hAnsi="Times New Roman" w:cs="Times New Roman"/>
                <w:sz w:val="20"/>
                <w:szCs w:val="20"/>
              </w:rPr>
            </w:pPr>
            <w:r w:rsidRPr="00251845">
              <w:rPr>
                <w:rFonts w:ascii="Times New Roman" w:hAnsi="Times New Roman" w:cs="Times New Roman"/>
                <w:sz w:val="20"/>
                <w:szCs w:val="20"/>
              </w:rPr>
              <w:t>Y2</w:t>
            </w:r>
          </w:p>
        </w:tc>
        <w:tc>
          <w:tcPr>
            <w:tcW w:w="330" w:type="dxa"/>
            <w:tcMar>
              <w:left w:w="0" w:type="dxa"/>
              <w:bottom w:w="0" w:type="dxa"/>
              <w:right w:w="0" w:type="dxa"/>
            </w:tcMar>
          </w:tcPr>
          <w:p w:rsidR="009805B5" w:rsidRPr="00251845" w:rsidRDefault="009805B5" w:rsidP="001B68AD">
            <w:pPr>
              <w:jc w:val="center"/>
              <w:rPr>
                <w:rFonts w:ascii="Times New Roman" w:hAnsi="Times New Roman" w:cs="Times New Roman"/>
                <w:sz w:val="20"/>
                <w:szCs w:val="20"/>
              </w:rPr>
            </w:pPr>
            <w:r w:rsidRPr="00251845">
              <w:rPr>
                <w:rFonts w:ascii="Times New Roman" w:hAnsi="Times New Roman" w:cs="Times New Roman"/>
                <w:sz w:val="20"/>
                <w:szCs w:val="20"/>
              </w:rPr>
              <w:t>Y3</w:t>
            </w:r>
          </w:p>
        </w:tc>
      </w:tr>
      <w:tr w:rsidR="0062232D" w:rsidRPr="00251845" w:rsidTr="001B68AD">
        <w:trPr>
          <w:gridAfter w:val="1"/>
          <w:wAfter w:w="7" w:type="dxa"/>
          <w:trHeight w:hRule="exact" w:val="246"/>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Acquire 30 m ASTER Global Digital Elevation Model (GDEM2) topographic elevation data</w:t>
            </w:r>
          </w:p>
          <w:p w:rsidR="0062232D" w:rsidRPr="00251845" w:rsidRDefault="0062232D" w:rsidP="002F3ACE">
            <w:pPr>
              <w:ind w:left="162"/>
              <w:rPr>
                <w:rFonts w:ascii="Times New Roman" w:hAnsi="Times New Roman" w:cs="Times New Roman"/>
                <w:sz w:val="20"/>
                <w:szCs w:val="20"/>
              </w:rPr>
            </w:pPr>
          </w:p>
        </w:tc>
        <w:tc>
          <w:tcPr>
            <w:tcW w:w="540" w:type="dxa"/>
            <w:shd w:val="clear" w:color="auto" w:fill="808080"/>
          </w:tcPr>
          <w:p w:rsidR="0062232D" w:rsidRPr="00251845" w:rsidRDefault="0062232D" w:rsidP="002F3ACE">
            <w:pPr>
              <w:rPr>
                <w:rFonts w:ascii="Times New Roman" w:hAnsi="Times New Roman" w:cs="Times New Roman"/>
                <w:sz w:val="20"/>
                <w:szCs w:val="20"/>
              </w:rPr>
            </w:pPr>
          </w:p>
        </w:tc>
        <w:tc>
          <w:tcPr>
            <w:tcW w:w="330" w:type="dxa"/>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62232D" w:rsidRPr="00251845" w:rsidTr="001B68AD">
        <w:trPr>
          <w:gridAfter w:val="1"/>
          <w:wAfter w:w="7" w:type="dxa"/>
          <w:trHeight w:hRule="exact" w:val="354"/>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Build comprehensive database of satellite imagery for the Middle Hills</w:t>
            </w:r>
          </w:p>
        </w:tc>
        <w:tc>
          <w:tcPr>
            <w:tcW w:w="540" w:type="dxa"/>
            <w:tcBorders>
              <w:bottom w:val="single" w:sz="4" w:space="0" w:color="auto"/>
            </w:tcBorders>
            <w:shd w:val="clear" w:color="auto" w:fill="808080"/>
          </w:tcPr>
          <w:p w:rsidR="0062232D" w:rsidRPr="00251845" w:rsidRDefault="0062232D" w:rsidP="002F3ACE">
            <w:pPr>
              <w:rPr>
                <w:rFonts w:ascii="Times New Roman" w:hAnsi="Times New Roman" w:cs="Times New Roman"/>
                <w:sz w:val="20"/>
                <w:szCs w:val="20"/>
              </w:rPr>
            </w:pPr>
          </w:p>
        </w:tc>
        <w:tc>
          <w:tcPr>
            <w:tcW w:w="330" w:type="dxa"/>
            <w:tcBorders>
              <w:bottom w:val="single" w:sz="4" w:space="0" w:color="auto"/>
            </w:tcBorders>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36"/>
        </w:trPr>
        <w:tc>
          <w:tcPr>
            <w:tcW w:w="8107" w:type="dxa"/>
            <w:gridSpan w:val="2"/>
            <w:vAlign w:val="center"/>
          </w:tcPr>
          <w:p w:rsidR="0062232D" w:rsidRPr="00251845" w:rsidRDefault="0062232D" w:rsidP="002F3ACE">
            <w:pPr>
              <w:ind w:left="158"/>
              <w:rPr>
                <w:rFonts w:ascii="Times New Roman" w:hAnsi="Times New Roman" w:cs="Times New Roman"/>
                <w:sz w:val="20"/>
                <w:szCs w:val="20"/>
              </w:rPr>
            </w:pPr>
            <w:r w:rsidRPr="00251845">
              <w:rPr>
                <w:rFonts w:ascii="Times New Roman" w:hAnsi="Times New Roman" w:cs="Times New Roman"/>
                <w:sz w:val="20"/>
                <w:szCs w:val="20"/>
              </w:rPr>
              <w:t xml:space="preserve">Generate annual Landsat composites and apply LEDAPS at-surface reflectance correction </w:t>
            </w:r>
          </w:p>
        </w:tc>
        <w:tc>
          <w:tcPr>
            <w:tcW w:w="540" w:type="dxa"/>
            <w:tcBorders>
              <w:bottom w:val="single" w:sz="4" w:space="0" w:color="auto"/>
            </w:tcBorders>
            <w:shd w:val="clear" w:color="auto" w:fill="808080"/>
          </w:tcPr>
          <w:p w:rsidR="0062232D" w:rsidRPr="00251845" w:rsidRDefault="0062232D" w:rsidP="002F3ACE">
            <w:pPr>
              <w:rPr>
                <w:rFonts w:ascii="Times New Roman" w:hAnsi="Times New Roman" w:cs="Times New Roman"/>
                <w:sz w:val="20"/>
                <w:szCs w:val="20"/>
              </w:rPr>
            </w:pPr>
          </w:p>
        </w:tc>
        <w:tc>
          <w:tcPr>
            <w:tcW w:w="330" w:type="dxa"/>
            <w:shd w:val="clear" w:color="auto" w:fill="auto"/>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tcBorders>
              <w:bottom w:val="single" w:sz="4" w:space="0" w:color="auto"/>
            </w:tcBorders>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264"/>
        </w:trPr>
        <w:tc>
          <w:tcPr>
            <w:tcW w:w="8107" w:type="dxa"/>
            <w:gridSpan w:val="2"/>
            <w:vAlign w:val="center"/>
          </w:tcPr>
          <w:p w:rsidR="0062232D" w:rsidRPr="00251845" w:rsidRDefault="0062232D" w:rsidP="002F3ACE">
            <w:pPr>
              <w:ind w:left="158"/>
              <w:rPr>
                <w:rFonts w:ascii="Times New Roman" w:hAnsi="Times New Roman" w:cs="Times New Roman"/>
                <w:sz w:val="20"/>
                <w:szCs w:val="20"/>
              </w:rPr>
            </w:pPr>
            <w:r w:rsidRPr="00251845">
              <w:rPr>
                <w:rFonts w:ascii="Times New Roman" w:hAnsi="Times New Roman" w:cs="Times New Roman"/>
                <w:sz w:val="20"/>
                <w:szCs w:val="20"/>
              </w:rPr>
              <w:t>Input cloud-free composites and GDEM2 to Tan et al. (2013) illumination correction model</w:t>
            </w:r>
          </w:p>
        </w:tc>
        <w:tc>
          <w:tcPr>
            <w:tcW w:w="540" w:type="dxa"/>
            <w:tcBorders>
              <w:bottom w:val="single" w:sz="4" w:space="0" w:color="auto"/>
            </w:tcBorders>
            <w:shd w:val="clear" w:color="auto" w:fill="808080"/>
          </w:tcPr>
          <w:p w:rsidR="0062232D" w:rsidRPr="00251845" w:rsidRDefault="0062232D" w:rsidP="002F3ACE">
            <w:pPr>
              <w:rPr>
                <w:rFonts w:ascii="Times New Roman" w:hAnsi="Times New Roman" w:cs="Times New Roman"/>
                <w:sz w:val="20"/>
                <w:szCs w:val="20"/>
              </w:rPr>
            </w:pPr>
          </w:p>
        </w:tc>
        <w:tc>
          <w:tcPr>
            <w:tcW w:w="330" w:type="dxa"/>
            <w:shd w:val="clear" w:color="auto" w:fill="auto"/>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tcBorders>
              <w:bottom w:val="single" w:sz="4" w:space="0" w:color="auto"/>
            </w:tcBorders>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54"/>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 xml:space="preserve">Input terrain illumination-corrected imagery to Vegetation Change Tracker (VCT) </w:t>
            </w:r>
          </w:p>
        </w:tc>
        <w:tc>
          <w:tcPr>
            <w:tcW w:w="540" w:type="dxa"/>
            <w:shd w:val="clear" w:color="auto" w:fill="808080"/>
          </w:tcPr>
          <w:p w:rsidR="0062232D" w:rsidRPr="00251845" w:rsidRDefault="0062232D" w:rsidP="002F3ACE">
            <w:pPr>
              <w:rPr>
                <w:rFonts w:ascii="Times New Roman" w:hAnsi="Times New Roman" w:cs="Times New Roman"/>
                <w:sz w:val="20"/>
                <w:szCs w:val="20"/>
              </w:rPr>
            </w:pPr>
          </w:p>
        </w:tc>
        <w:tc>
          <w:tcPr>
            <w:tcW w:w="330" w:type="dxa"/>
            <w:tcBorders>
              <w:bottom w:val="single" w:sz="4" w:space="0" w:color="auto"/>
            </w:tcBorders>
            <w:shd w:val="clear" w:color="auto" w:fill="auto"/>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auto"/>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246"/>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Map annual disturbances, long-term disturbance trends, and regeneration 1990-present</w:t>
            </w:r>
          </w:p>
        </w:tc>
        <w:tc>
          <w:tcPr>
            <w:tcW w:w="540" w:type="dxa"/>
            <w:shd w:val="clear" w:color="auto" w:fill="808080"/>
          </w:tcPr>
          <w:p w:rsidR="0062232D" w:rsidRPr="00251845" w:rsidRDefault="0062232D" w:rsidP="002F3ACE">
            <w:pPr>
              <w:rPr>
                <w:rFonts w:ascii="Times New Roman" w:hAnsi="Times New Roman" w:cs="Times New Roman"/>
                <w:sz w:val="20"/>
                <w:szCs w:val="20"/>
              </w:rPr>
            </w:pPr>
          </w:p>
        </w:tc>
        <w:tc>
          <w:tcPr>
            <w:tcW w:w="330" w:type="dxa"/>
            <w:shd w:val="clear" w:color="auto" w:fill="auto"/>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tcBorders>
              <w:bottom w:val="single" w:sz="4" w:space="0" w:color="auto"/>
            </w:tcBorders>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264"/>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Collect ground truth data and examine VHR imagery to assess accuracy of forest change maps</w:t>
            </w:r>
          </w:p>
        </w:tc>
        <w:tc>
          <w:tcPr>
            <w:tcW w:w="540" w:type="dxa"/>
            <w:tcBorders>
              <w:bottom w:val="single" w:sz="4" w:space="0" w:color="auto"/>
            </w:tcBorders>
            <w:shd w:val="clear" w:color="auto" w:fill="808080"/>
          </w:tcPr>
          <w:p w:rsidR="0062232D" w:rsidRPr="00251845" w:rsidRDefault="0062232D" w:rsidP="002F3ACE">
            <w:pPr>
              <w:rPr>
                <w:rFonts w:ascii="Times New Roman" w:hAnsi="Times New Roman" w:cs="Times New Roman"/>
                <w:sz w:val="20"/>
                <w:szCs w:val="20"/>
              </w:rPr>
            </w:pPr>
          </w:p>
        </w:tc>
        <w:tc>
          <w:tcPr>
            <w:tcW w:w="330" w:type="dxa"/>
            <w:tcBorders>
              <w:bottom w:val="single" w:sz="4" w:space="0" w:color="auto"/>
            </w:tcBorders>
            <w:shd w:val="clear" w:color="auto" w:fill="7F7F7F" w:themeFill="text1" w:themeFillTint="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highlight w:val="darkGray"/>
              </w:rPr>
            </w:pPr>
          </w:p>
        </w:tc>
        <w:tc>
          <w:tcPr>
            <w:tcW w:w="330" w:type="dxa"/>
            <w:tcBorders>
              <w:bottom w:val="single" w:sz="4" w:space="0" w:color="auto"/>
            </w:tcBorders>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516"/>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Conduct literature review and socioeconomic factors hypothesized to be associated with successful community forestry</w:t>
            </w:r>
          </w:p>
        </w:tc>
        <w:tc>
          <w:tcPr>
            <w:tcW w:w="540" w:type="dxa"/>
            <w:shd w:val="clear" w:color="auto" w:fill="808080"/>
          </w:tcPr>
          <w:p w:rsidR="0062232D" w:rsidRPr="00251845" w:rsidRDefault="0062232D" w:rsidP="002F3ACE">
            <w:pPr>
              <w:rPr>
                <w:rFonts w:ascii="Times New Roman" w:hAnsi="Times New Roman" w:cs="Times New Roman"/>
                <w:sz w:val="20"/>
                <w:szCs w:val="20"/>
              </w:rPr>
            </w:pPr>
          </w:p>
        </w:tc>
        <w:tc>
          <w:tcPr>
            <w:tcW w:w="330" w:type="dxa"/>
            <w:shd w:val="clear" w:color="auto" w:fill="FFFFFF" w:themeFill="background1"/>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54"/>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Acquire and examine physiographic, demographic, and socioeconomic databases</w:t>
            </w:r>
          </w:p>
        </w:tc>
        <w:tc>
          <w:tcPr>
            <w:tcW w:w="540" w:type="dxa"/>
            <w:shd w:val="clear" w:color="auto" w:fill="808080"/>
          </w:tcPr>
          <w:p w:rsidR="0062232D" w:rsidRPr="00251845" w:rsidRDefault="0062232D" w:rsidP="002F3ACE">
            <w:pPr>
              <w:rPr>
                <w:rFonts w:ascii="Times New Roman" w:hAnsi="Times New Roman" w:cs="Times New Roman"/>
                <w:sz w:val="20"/>
                <w:szCs w:val="20"/>
              </w:rPr>
            </w:pPr>
          </w:p>
        </w:tc>
        <w:tc>
          <w:tcPr>
            <w:tcW w:w="330" w:type="dxa"/>
            <w:shd w:val="clear" w:color="auto" w:fill="FFFFFF" w:themeFill="background1"/>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36"/>
        </w:trPr>
        <w:tc>
          <w:tcPr>
            <w:tcW w:w="8107" w:type="dxa"/>
            <w:gridSpan w:val="2"/>
            <w:vAlign w:val="center"/>
          </w:tcPr>
          <w:p w:rsidR="0062232D" w:rsidRPr="00251845" w:rsidRDefault="0062232D" w:rsidP="006A62CF">
            <w:pPr>
              <w:ind w:left="162"/>
              <w:rPr>
                <w:rFonts w:ascii="Times New Roman" w:hAnsi="Times New Roman" w:cs="Times New Roman"/>
                <w:sz w:val="20"/>
                <w:szCs w:val="20"/>
              </w:rPr>
            </w:pPr>
            <w:r w:rsidRPr="00251845">
              <w:rPr>
                <w:rFonts w:ascii="Times New Roman" w:hAnsi="Times New Roman" w:cs="Times New Roman"/>
                <w:sz w:val="20"/>
                <w:szCs w:val="20"/>
              </w:rPr>
              <w:t xml:space="preserve">Combine the forest cover </w:t>
            </w:r>
            <w:r w:rsidR="006A62CF">
              <w:rPr>
                <w:rFonts w:ascii="Times New Roman" w:hAnsi="Times New Roman" w:cs="Times New Roman"/>
                <w:sz w:val="20"/>
                <w:szCs w:val="20"/>
              </w:rPr>
              <w:t>change</w:t>
            </w:r>
            <w:r w:rsidR="006A62CF" w:rsidRPr="00251845">
              <w:rPr>
                <w:rFonts w:ascii="Times New Roman" w:hAnsi="Times New Roman" w:cs="Times New Roman"/>
                <w:sz w:val="20"/>
                <w:szCs w:val="20"/>
              </w:rPr>
              <w:t xml:space="preserve"> </w:t>
            </w:r>
            <w:r w:rsidRPr="00251845">
              <w:rPr>
                <w:rFonts w:ascii="Times New Roman" w:hAnsi="Times New Roman" w:cs="Times New Roman"/>
                <w:sz w:val="20"/>
                <w:szCs w:val="20"/>
              </w:rPr>
              <w:t>maps with physiographic and socioeconomic data</w:t>
            </w:r>
          </w:p>
        </w:tc>
        <w:tc>
          <w:tcPr>
            <w:tcW w:w="540" w:type="dxa"/>
            <w:tcBorders>
              <w:bottom w:val="single" w:sz="4" w:space="0" w:color="auto"/>
            </w:tcBorders>
            <w:shd w:val="clear" w:color="auto" w:fill="808080"/>
          </w:tcPr>
          <w:p w:rsidR="0062232D" w:rsidRPr="00251845" w:rsidRDefault="0062232D" w:rsidP="002F3ACE">
            <w:pPr>
              <w:rPr>
                <w:rFonts w:ascii="Times New Roman" w:hAnsi="Times New Roman" w:cs="Times New Roman"/>
                <w:sz w:val="20"/>
                <w:szCs w:val="20"/>
              </w:rPr>
            </w:pPr>
          </w:p>
        </w:tc>
        <w:tc>
          <w:tcPr>
            <w:tcW w:w="330" w:type="dxa"/>
            <w:shd w:val="clear" w:color="auto" w:fill="7F7F7F" w:themeFill="text1" w:themeFillTint="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D81541">
        <w:trPr>
          <w:gridAfter w:val="1"/>
          <w:wAfter w:w="7" w:type="dxa"/>
          <w:trHeight w:hRule="exact" w:val="642"/>
        </w:trPr>
        <w:tc>
          <w:tcPr>
            <w:tcW w:w="8107" w:type="dxa"/>
            <w:gridSpan w:val="2"/>
            <w:vAlign w:val="center"/>
          </w:tcPr>
          <w:p w:rsidR="0062232D" w:rsidRPr="00251845" w:rsidRDefault="000251FC" w:rsidP="00743184">
            <w:pPr>
              <w:ind w:left="162"/>
              <w:rPr>
                <w:rFonts w:ascii="Times New Roman" w:hAnsi="Times New Roman" w:cs="Times New Roman"/>
                <w:sz w:val="20"/>
                <w:szCs w:val="20"/>
              </w:rPr>
            </w:pPr>
            <w:r w:rsidRPr="000251FC">
              <w:rPr>
                <w:rFonts w:ascii="Times New Roman" w:hAnsi="Times New Roman" w:cs="Times New Roman"/>
                <w:sz w:val="20"/>
                <w:szCs w:val="20"/>
              </w:rPr>
              <w:t xml:space="preserve">Build and run </w:t>
            </w:r>
            <w:r w:rsidR="00743184">
              <w:rPr>
                <w:rFonts w:ascii="Times New Roman" w:hAnsi="Times New Roman" w:cs="Times New Roman"/>
                <w:sz w:val="20"/>
                <w:szCs w:val="20"/>
              </w:rPr>
              <w:t>regression</w:t>
            </w:r>
            <w:r w:rsidR="00743184" w:rsidRPr="000251FC">
              <w:rPr>
                <w:rFonts w:ascii="Times New Roman" w:hAnsi="Times New Roman" w:cs="Times New Roman"/>
                <w:sz w:val="20"/>
                <w:szCs w:val="20"/>
              </w:rPr>
              <w:t xml:space="preserve"> </w:t>
            </w:r>
            <w:r w:rsidRPr="000251FC">
              <w:rPr>
                <w:rFonts w:ascii="Times New Roman" w:hAnsi="Times New Roman" w:cs="Times New Roman"/>
                <w:sz w:val="20"/>
                <w:szCs w:val="20"/>
              </w:rPr>
              <w:t>forest model to identify key socioeconomic and physiographic variables influencing forest cover change.</w:t>
            </w:r>
          </w:p>
        </w:tc>
        <w:tc>
          <w:tcPr>
            <w:tcW w:w="540" w:type="dxa"/>
            <w:tcBorders>
              <w:bottom w:val="single" w:sz="4" w:space="0" w:color="auto"/>
            </w:tcBorders>
            <w:shd w:val="clear" w:color="auto" w:fill="auto"/>
          </w:tcPr>
          <w:p w:rsidR="0062232D" w:rsidRPr="00251845" w:rsidRDefault="0062232D" w:rsidP="002F3ACE">
            <w:pPr>
              <w:rPr>
                <w:rFonts w:ascii="Times New Roman" w:hAnsi="Times New Roman" w:cs="Times New Roman"/>
                <w:sz w:val="20"/>
                <w:szCs w:val="20"/>
              </w:rPr>
            </w:pPr>
          </w:p>
        </w:tc>
        <w:tc>
          <w:tcPr>
            <w:tcW w:w="330" w:type="dxa"/>
            <w:shd w:val="clear" w:color="auto" w:fill="7F7F7F" w:themeFill="text1" w:themeFillTint="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54"/>
        </w:trPr>
        <w:tc>
          <w:tcPr>
            <w:tcW w:w="8107" w:type="dxa"/>
            <w:gridSpan w:val="2"/>
            <w:vAlign w:val="center"/>
          </w:tcPr>
          <w:p w:rsidR="0062232D" w:rsidRPr="00251845" w:rsidDel="00485E8C"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Examine locations wher</w:t>
            </w:r>
            <w:r w:rsidR="00D81541">
              <w:rPr>
                <w:rFonts w:ascii="Times New Roman" w:hAnsi="Times New Roman" w:cs="Times New Roman"/>
                <w:sz w:val="20"/>
                <w:szCs w:val="20"/>
              </w:rPr>
              <w:t xml:space="preserve">e </w:t>
            </w:r>
            <w:r w:rsidRPr="00251845">
              <w:rPr>
                <w:rFonts w:ascii="Times New Roman" w:hAnsi="Times New Roman" w:cs="Times New Roman"/>
                <w:sz w:val="20"/>
                <w:szCs w:val="20"/>
              </w:rPr>
              <w:t>modeled forest cover change deviates from that observed</w:t>
            </w:r>
          </w:p>
        </w:tc>
        <w:tc>
          <w:tcPr>
            <w:tcW w:w="540" w:type="dxa"/>
            <w:shd w:val="clear" w:color="auto" w:fill="auto"/>
          </w:tcPr>
          <w:p w:rsidR="0062232D" w:rsidRPr="00251845" w:rsidRDefault="0062232D" w:rsidP="002F3ACE">
            <w:pPr>
              <w:rPr>
                <w:rFonts w:ascii="Times New Roman" w:hAnsi="Times New Roman" w:cs="Times New Roman"/>
                <w:sz w:val="20"/>
                <w:szCs w:val="20"/>
              </w:rPr>
            </w:pPr>
          </w:p>
        </w:tc>
        <w:tc>
          <w:tcPr>
            <w:tcW w:w="330" w:type="dxa"/>
            <w:shd w:val="clear" w:color="auto" w:fill="7F7F7F" w:themeFill="text1" w:themeFillTint="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36"/>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Write papers</w:t>
            </w:r>
          </w:p>
        </w:tc>
        <w:tc>
          <w:tcPr>
            <w:tcW w:w="540" w:type="dxa"/>
            <w:shd w:val="clear" w:color="auto" w:fill="FFFFFF"/>
          </w:tcPr>
          <w:p w:rsidR="0062232D" w:rsidRPr="00251845" w:rsidRDefault="0062232D"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808080"/>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264"/>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Publication, conference presentations</w:t>
            </w:r>
          </w:p>
        </w:tc>
        <w:tc>
          <w:tcPr>
            <w:tcW w:w="540" w:type="dxa"/>
            <w:shd w:val="clear" w:color="auto" w:fill="FFFFFF"/>
          </w:tcPr>
          <w:p w:rsidR="0062232D" w:rsidRPr="00251845" w:rsidRDefault="0062232D"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808080"/>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36"/>
        </w:trPr>
        <w:tc>
          <w:tcPr>
            <w:tcW w:w="8107" w:type="dxa"/>
            <w:gridSpan w:val="2"/>
            <w:vAlign w:val="center"/>
          </w:tcPr>
          <w:p w:rsidR="0062232D" w:rsidRPr="00251845" w:rsidRDefault="0062232D" w:rsidP="002F3ACE">
            <w:pPr>
              <w:rPr>
                <w:rFonts w:ascii="Times New Roman" w:hAnsi="Times New Roman" w:cs="Times New Roman"/>
                <w:b/>
                <w:sz w:val="20"/>
                <w:szCs w:val="20"/>
              </w:rPr>
            </w:pPr>
            <w:r w:rsidRPr="00251845">
              <w:rPr>
                <w:rFonts w:ascii="Times New Roman" w:hAnsi="Times New Roman" w:cs="Times New Roman"/>
                <w:b/>
                <w:sz w:val="20"/>
                <w:szCs w:val="20"/>
              </w:rPr>
              <w:t>Local Scale Analysis</w:t>
            </w:r>
          </w:p>
        </w:tc>
        <w:tc>
          <w:tcPr>
            <w:tcW w:w="540" w:type="dxa"/>
            <w:shd w:val="clear" w:color="auto" w:fill="FFFFFF"/>
            <w:vAlign w:val="center"/>
          </w:tcPr>
          <w:p w:rsidR="0062232D" w:rsidRPr="00251845" w:rsidRDefault="0062232D" w:rsidP="002F3ACE">
            <w:pPr>
              <w:rPr>
                <w:rFonts w:ascii="Times New Roman" w:hAnsi="Times New Roman" w:cs="Times New Roman"/>
                <w:b/>
                <w:sz w:val="20"/>
                <w:szCs w:val="20"/>
              </w:rPr>
            </w:pPr>
          </w:p>
        </w:tc>
        <w:tc>
          <w:tcPr>
            <w:tcW w:w="330" w:type="dxa"/>
            <w:shd w:val="clear" w:color="auto" w:fill="FFFFFF"/>
            <w:tcMar>
              <w:top w:w="29" w:type="dxa"/>
              <w:left w:w="0" w:type="dxa"/>
              <w:bottom w:w="0" w:type="dxa"/>
              <w:right w:w="0" w:type="dxa"/>
            </w:tcMar>
            <w:vAlign w:val="center"/>
          </w:tcPr>
          <w:p w:rsidR="0062232D" w:rsidRPr="00251845" w:rsidRDefault="0062232D" w:rsidP="002F3ACE">
            <w:pPr>
              <w:rPr>
                <w:rFonts w:ascii="Times New Roman" w:hAnsi="Times New Roman" w:cs="Times New Roman"/>
                <w:b/>
                <w:sz w:val="20"/>
                <w:szCs w:val="20"/>
              </w:rPr>
            </w:pPr>
          </w:p>
        </w:tc>
        <w:tc>
          <w:tcPr>
            <w:tcW w:w="330" w:type="dxa"/>
            <w:shd w:val="clear" w:color="auto" w:fill="FFFFFF"/>
            <w:tcMar>
              <w:left w:w="0" w:type="dxa"/>
              <w:bottom w:w="0" w:type="dxa"/>
              <w:right w:w="0" w:type="dxa"/>
            </w:tcMar>
            <w:vAlign w:val="center"/>
          </w:tcPr>
          <w:p w:rsidR="0062232D" w:rsidRPr="00251845" w:rsidRDefault="0062232D" w:rsidP="002F3ACE">
            <w:pPr>
              <w:rPr>
                <w:rFonts w:ascii="Times New Roman" w:hAnsi="Times New Roman" w:cs="Times New Roman"/>
                <w:b/>
                <w:sz w:val="20"/>
                <w:szCs w:val="20"/>
              </w:rPr>
            </w:pPr>
          </w:p>
        </w:tc>
      </w:tr>
      <w:tr w:rsidR="00407603" w:rsidRPr="00251845" w:rsidTr="001B68AD">
        <w:trPr>
          <w:gridAfter w:val="1"/>
          <w:wAfter w:w="7" w:type="dxa"/>
          <w:trHeight w:hRule="exact" w:val="354"/>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Identify sample of successful and unsuccessful community forests for field study</w:t>
            </w:r>
          </w:p>
        </w:tc>
        <w:tc>
          <w:tcPr>
            <w:tcW w:w="540" w:type="dxa"/>
            <w:shd w:val="clear" w:color="auto" w:fill="808080"/>
          </w:tcPr>
          <w:p w:rsidR="0062232D" w:rsidRPr="00251845" w:rsidRDefault="0062232D" w:rsidP="002F3ACE">
            <w:pPr>
              <w:rPr>
                <w:rFonts w:ascii="Times New Roman" w:hAnsi="Times New Roman" w:cs="Times New Roman"/>
                <w:sz w:val="20"/>
                <w:szCs w:val="20"/>
              </w:rPr>
            </w:pPr>
          </w:p>
        </w:tc>
        <w:tc>
          <w:tcPr>
            <w:tcW w:w="330" w:type="dxa"/>
            <w:shd w:val="clear" w:color="auto" w:fill="FFFFFF"/>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606"/>
        </w:trPr>
        <w:tc>
          <w:tcPr>
            <w:tcW w:w="8107" w:type="dxa"/>
            <w:gridSpan w:val="2"/>
            <w:vAlign w:val="center"/>
          </w:tcPr>
          <w:p w:rsidR="0062232D" w:rsidRPr="00251845" w:rsidRDefault="00CB12B0" w:rsidP="00CB12B0">
            <w:pPr>
              <w:ind w:left="158"/>
              <w:rPr>
                <w:rFonts w:ascii="Times New Roman" w:hAnsi="Times New Roman" w:cs="Times New Roman"/>
                <w:sz w:val="20"/>
                <w:szCs w:val="20"/>
              </w:rPr>
            </w:pPr>
            <w:r w:rsidRPr="00251845">
              <w:rPr>
                <w:rFonts w:ascii="Times New Roman" w:hAnsi="Times New Roman" w:cs="Times New Roman"/>
                <w:sz w:val="20"/>
                <w:szCs w:val="20"/>
              </w:rPr>
              <w:t xml:space="preserve">Examine locations where modeled forest cover change exhibits high model residuals in a sample of VDCs </w:t>
            </w:r>
          </w:p>
        </w:tc>
        <w:tc>
          <w:tcPr>
            <w:tcW w:w="540" w:type="dxa"/>
            <w:shd w:val="clear" w:color="auto" w:fill="FFFFFF"/>
          </w:tcPr>
          <w:p w:rsidR="0062232D" w:rsidRPr="00251845" w:rsidRDefault="0062232D"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516"/>
        </w:trPr>
        <w:tc>
          <w:tcPr>
            <w:tcW w:w="8107" w:type="dxa"/>
            <w:gridSpan w:val="2"/>
            <w:vAlign w:val="center"/>
          </w:tcPr>
          <w:p w:rsidR="00CB12B0" w:rsidRPr="00251845" w:rsidRDefault="00CB12B0" w:rsidP="002F3ACE">
            <w:pPr>
              <w:ind w:left="158"/>
              <w:rPr>
                <w:rFonts w:ascii="Times New Roman" w:hAnsi="Times New Roman" w:cs="Times New Roman"/>
                <w:sz w:val="20"/>
                <w:szCs w:val="20"/>
              </w:rPr>
            </w:pPr>
            <w:r w:rsidRPr="00251845">
              <w:rPr>
                <w:rFonts w:ascii="Times New Roman" w:hAnsi="Times New Roman" w:cs="Times New Roman"/>
                <w:sz w:val="20"/>
                <w:szCs w:val="20"/>
              </w:rPr>
              <w:t>Conduct focus group discussions and household interviews in VDCs across the spectrum of remittance income</w:t>
            </w:r>
          </w:p>
        </w:tc>
        <w:tc>
          <w:tcPr>
            <w:tcW w:w="540" w:type="dxa"/>
            <w:shd w:val="clear" w:color="auto" w:fill="FFFFFF"/>
          </w:tcPr>
          <w:p w:rsidR="00CB12B0" w:rsidRPr="00251845" w:rsidRDefault="00CB12B0"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CB12B0" w:rsidRPr="00251845" w:rsidRDefault="00CB12B0" w:rsidP="002F3ACE">
            <w:pPr>
              <w:rPr>
                <w:rFonts w:ascii="Times New Roman" w:hAnsi="Times New Roman" w:cs="Times New Roman"/>
                <w:sz w:val="20"/>
                <w:szCs w:val="20"/>
              </w:rPr>
            </w:pPr>
          </w:p>
        </w:tc>
        <w:tc>
          <w:tcPr>
            <w:tcW w:w="330" w:type="dxa"/>
            <w:shd w:val="clear" w:color="auto" w:fill="FFFFFF"/>
            <w:tcMar>
              <w:left w:w="0" w:type="dxa"/>
              <w:bottom w:w="0" w:type="dxa"/>
              <w:right w:w="0" w:type="dxa"/>
            </w:tcMar>
          </w:tcPr>
          <w:p w:rsidR="00CB12B0" w:rsidRPr="00251845" w:rsidRDefault="00CB12B0" w:rsidP="002F3ACE">
            <w:pPr>
              <w:rPr>
                <w:rFonts w:ascii="Times New Roman" w:hAnsi="Times New Roman" w:cs="Times New Roman"/>
                <w:sz w:val="20"/>
                <w:szCs w:val="20"/>
              </w:rPr>
            </w:pPr>
          </w:p>
        </w:tc>
      </w:tr>
      <w:tr w:rsidR="00407603" w:rsidRPr="00251845" w:rsidTr="001B68AD">
        <w:trPr>
          <w:gridAfter w:val="1"/>
          <w:wAfter w:w="7" w:type="dxa"/>
          <w:trHeight w:hRule="exact" w:val="354"/>
        </w:trPr>
        <w:tc>
          <w:tcPr>
            <w:tcW w:w="8107" w:type="dxa"/>
            <w:gridSpan w:val="2"/>
            <w:vAlign w:val="center"/>
          </w:tcPr>
          <w:p w:rsidR="0062232D" w:rsidRPr="00251845" w:rsidRDefault="0062232D" w:rsidP="002F3ACE">
            <w:pPr>
              <w:keepNext/>
              <w:keepLines/>
              <w:ind w:left="162"/>
              <w:outlineLvl w:val="6"/>
              <w:rPr>
                <w:rFonts w:ascii="Times New Roman" w:hAnsi="Times New Roman" w:cs="Times New Roman"/>
                <w:sz w:val="20"/>
                <w:szCs w:val="20"/>
              </w:rPr>
            </w:pPr>
            <w:r w:rsidRPr="00251845">
              <w:rPr>
                <w:rFonts w:ascii="Times New Roman" w:hAnsi="Times New Roman" w:cs="Times New Roman"/>
                <w:sz w:val="20"/>
                <w:szCs w:val="20"/>
              </w:rPr>
              <w:t>Produce integrated understanding of forest cover change in these VDCs</w:t>
            </w:r>
          </w:p>
        </w:tc>
        <w:tc>
          <w:tcPr>
            <w:tcW w:w="540" w:type="dxa"/>
            <w:shd w:val="clear" w:color="auto" w:fill="FFFFFF"/>
          </w:tcPr>
          <w:p w:rsidR="0062232D" w:rsidRPr="00251845" w:rsidRDefault="0062232D"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808080"/>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62232D" w:rsidRPr="00251845" w:rsidTr="001B68AD">
        <w:tblPrEx>
          <w:tblCellMar>
            <w:top w:w="0" w:type="dxa"/>
            <w:left w:w="108" w:type="dxa"/>
            <w:bottom w:w="0" w:type="dxa"/>
            <w:right w:w="108" w:type="dxa"/>
          </w:tblCellMar>
        </w:tblPrEx>
        <w:trPr>
          <w:gridBefore w:val="1"/>
          <w:trHeight w:hRule="exact" w:val="307"/>
        </w:trPr>
        <w:tc>
          <w:tcPr>
            <w:tcW w:w="8107" w:type="dxa"/>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Write papers</w:t>
            </w:r>
          </w:p>
        </w:tc>
        <w:tc>
          <w:tcPr>
            <w:tcW w:w="540" w:type="dxa"/>
          </w:tcPr>
          <w:p w:rsidR="0062232D" w:rsidRPr="00251845" w:rsidRDefault="0062232D" w:rsidP="002F3ACE">
            <w:pPr>
              <w:rPr>
                <w:rFonts w:ascii="Times New Roman" w:hAnsi="Times New Roman" w:cs="Times New Roman"/>
                <w:sz w:val="20"/>
                <w:szCs w:val="20"/>
              </w:rPr>
            </w:pPr>
          </w:p>
        </w:tc>
        <w:tc>
          <w:tcPr>
            <w:tcW w:w="330" w:type="dxa"/>
            <w:shd w:val="clear" w:color="auto" w:fill="808080"/>
          </w:tcPr>
          <w:p w:rsidR="0062232D" w:rsidRPr="00251845" w:rsidRDefault="0062232D" w:rsidP="002F3ACE">
            <w:pPr>
              <w:rPr>
                <w:rFonts w:ascii="Times New Roman" w:hAnsi="Times New Roman" w:cs="Times New Roman"/>
                <w:sz w:val="20"/>
                <w:szCs w:val="20"/>
              </w:rPr>
            </w:pPr>
          </w:p>
        </w:tc>
        <w:tc>
          <w:tcPr>
            <w:tcW w:w="330" w:type="dxa"/>
            <w:gridSpan w:val="2"/>
            <w:shd w:val="clear" w:color="auto" w:fill="808080"/>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81"/>
        </w:trPr>
        <w:tc>
          <w:tcPr>
            <w:tcW w:w="8107" w:type="dxa"/>
            <w:gridSpan w:val="2"/>
            <w:vAlign w:val="center"/>
          </w:tcPr>
          <w:p w:rsidR="0062232D" w:rsidRPr="00251845" w:rsidRDefault="0062232D" w:rsidP="002F3ACE">
            <w:pPr>
              <w:ind w:left="162"/>
              <w:rPr>
                <w:rFonts w:ascii="Times New Roman" w:hAnsi="Times New Roman" w:cs="Times New Roman"/>
                <w:sz w:val="20"/>
                <w:szCs w:val="20"/>
              </w:rPr>
            </w:pPr>
            <w:r w:rsidRPr="00251845">
              <w:rPr>
                <w:rFonts w:ascii="Times New Roman" w:hAnsi="Times New Roman" w:cs="Times New Roman"/>
                <w:sz w:val="20"/>
                <w:szCs w:val="20"/>
              </w:rPr>
              <w:t>Publication, conference presentations</w:t>
            </w:r>
          </w:p>
        </w:tc>
        <w:tc>
          <w:tcPr>
            <w:tcW w:w="540" w:type="dxa"/>
          </w:tcPr>
          <w:p w:rsidR="0062232D" w:rsidRPr="00251845" w:rsidRDefault="0062232D"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808080"/>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336"/>
        </w:trPr>
        <w:tc>
          <w:tcPr>
            <w:tcW w:w="8107" w:type="dxa"/>
            <w:gridSpan w:val="2"/>
            <w:vAlign w:val="center"/>
          </w:tcPr>
          <w:p w:rsidR="0062232D" w:rsidRPr="00251845" w:rsidRDefault="0062232D" w:rsidP="002F3ACE">
            <w:pPr>
              <w:rPr>
                <w:rFonts w:ascii="Times New Roman" w:hAnsi="Times New Roman" w:cs="Times New Roman"/>
                <w:b/>
                <w:sz w:val="20"/>
                <w:szCs w:val="20"/>
              </w:rPr>
            </w:pPr>
            <w:r w:rsidRPr="00251845">
              <w:rPr>
                <w:rFonts w:ascii="Times New Roman" w:hAnsi="Times New Roman" w:cs="Times New Roman"/>
                <w:b/>
                <w:sz w:val="20"/>
                <w:szCs w:val="20"/>
              </w:rPr>
              <w:t>Integrated Analysis</w:t>
            </w:r>
          </w:p>
        </w:tc>
        <w:tc>
          <w:tcPr>
            <w:tcW w:w="540" w:type="dxa"/>
          </w:tcPr>
          <w:p w:rsidR="0062232D" w:rsidRPr="00251845" w:rsidRDefault="0062232D"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808080"/>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r w:rsidR="00407603" w:rsidRPr="00251845" w:rsidTr="001B68AD">
        <w:trPr>
          <w:gridAfter w:val="1"/>
          <w:wAfter w:w="7" w:type="dxa"/>
          <w:trHeight w:hRule="exact" w:val="552"/>
        </w:trPr>
        <w:tc>
          <w:tcPr>
            <w:tcW w:w="8107" w:type="dxa"/>
            <w:gridSpan w:val="2"/>
            <w:vAlign w:val="center"/>
          </w:tcPr>
          <w:p w:rsidR="0062232D" w:rsidRPr="00251845" w:rsidRDefault="0062232D" w:rsidP="002F3ACE">
            <w:pPr>
              <w:ind w:left="158"/>
              <w:rPr>
                <w:rFonts w:ascii="Times New Roman" w:hAnsi="Times New Roman" w:cs="Times New Roman"/>
                <w:sz w:val="20"/>
                <w:szCs w:val="20"/>
              </w:rPr>
            </w:pPr>
            <w:r w:rsidRPr="00251845">
              <w:rPr>
                <w:rFonts w:ascii="Times New Roman" w:hAnsi="Times New Roman" w:cs="Times New Roman"/>
                <w:sz w:val="20"/>
                <w:szCs w:val="20"/>
              </w:rPr>
              <w:t>Produce databases, maps, peer review publications, and other products that show an integrated understanding of forest cover change in the region at regional and local scales.</w:t>
            </w:r>
          </w:p>
        </w:tc>
        <w:tc>
          <w:tcPr>
            <w:tcW w:w="540" w:type="dxa"/>
          </w:tcPr>
          <w:p w:rsidR="0062232D" w:rsidRPr="00251845" w:rsidRDefault="0062232D" w:rsidP="002F3ACE">
            <w:pPr>
              <w:rPr>
                <w:rFonts w:ascii="Times New Roman" w:hAnsi="Times New Roman" w:cs="Times New Roman"/>
                <w:sz w:val="20"/>
                <w:szCs w:val="20"/>
              </w:rPr>
            </w:pPr>
          </w:p>
        </w:tc>
        <w:tc>
          <w:tcPr>
            <w:tcW w:w="330" w:type="dxa"/>
            <w:shd w:val="clear" w:color="auto" w:fill="808080"/>
            <w:tcMar>
              <w:top w:w="29" w:type="dxa"/>
              <w:left w:w="0" w:type="dxa"/>
              <w:bottom w:w="0" w:type="dxa"/>
              <w:right w:w="0" w:type="dxa"/>
            </w:tcMar>
          </w:tcPr>
          <w:p w:rsidR="0062232D" w:rsidRPr="00251845" w:rsidRDefault="0062232D" w:rsidP="002F3ACE">
            <w:pPr>
              <w:rPr>
                <w:rFonts w:ascii="Times New Roman" w:hAnsi="Times New Roman" w:cs="Times New Roman"/>
                <w:sz w:val="20"/>
                <w:szCs w:val="20"/>
              </w:rPr>
            </w:pPr>
          </w:p>
        </w:tc>
        <w:tc>
          <w:tcPr>
            <w:tcW w:w="330" w:type="dxa"/>
            <w:shd w:val="clear" w:color="auto" w:fill="808080"/>
            <w:tcMar>
              <w:left w:w="0" w:type="dxa"/>
              <w:bottom w:w="0" w:type="dxa"/>
              <w:right w:w="0" w:type="dxa"/>
            </w:tcMar>
          </w:tcPr>
          <w:p w:rsidR="0062232D" w:rsidRPr="00251845" w:rsidRDefault="0062232D" w:rsidP="002F3ACE">
            <w:pPr>
              <w:rPr>
                <w:rFonts w:ascii="Times New Roman" w:hAnsi="Times New Roman" w:cs="Times New Roman"/>
                <w:sz w:val="20"/>
                <w:szCs w:val="20"/>
              </w:rPr>
            </w:pPr>
          </w:p>
        </w:tc>
      </w:tr>
    </w:tbl>
    <w:p w:rsidR="00B91507" w:rsidRDefault="00B91507" w:rsidP="00B91507">
      <w:pPr>
        <w:autoSpaceDE w:val="0"/>
        <w:autoSpaceDN w:val="0"/>
        <w:adjustRightInd w:val="0"/>
        <w:spacing w:line="249" w:lineRule="exact"/>
        <w:ind w:right="-20"/>
        <w:rPr>
          <w:rFonts w:ascii="Times New Roman" w:hAnsi="Times New Roman" w:cs="Times New Roman"/>
        </w:rPr>
      </w:pPr>
    </w:p>
    <w:sectPr w:rsidR="00B91507" w:rsidSect="00C4545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AA" w:rsidRDefault="007F2BAA" w:rsidP="003D5CF2">
      <w:r>
        <w:separator/>
      </w:r>
    </w:p>
  </w:endnote>
  <w:endnote w:type="continuationSeparator" w:id="0">
    <w:p w:rsidR="007F2BAA" w:rsidRDefault="007F2BAA" w:rsidP="003D5CF2">
      <w:r>
        <w:continuationSeparator/>
      </w:r>
    </w:p>
  </w:endnote>
  <w:endnote w:type="continuationNotice" w:id="1">
    <w:p w:rsidR="007F2BAA" w:rsidRDefault="007F2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05058"/>
      <w:docPartObj>
        <w:docPartGallery w:val="Page Numbers (Bottom of Page)"/>
        <w:docPartUnique/>
      </w:docPartObj>
    </w:sdtPr>
    <w:sdtEndPr>
      <w:rPr>
        <w:rFonts w:ascii="Times New Roman" w:hAnsi="Times New Roman" w:cs="Times New Roman"/>
        <w:noProof/>
      </w:rPr>
    </w:sdtEndPr>
    <w:sdtContent>
      <w:p w:rsidR="00DD3B05" w:rsidRPr="00DD3B05" w:rsidRDefault="00DD3B05">
        <w:pPr>
          <w:pStyle w:val="Footer"/>
          <w:jc w:val="center"/>
          <w:rPr>
            <w:rFonts w:ascii="Times New Roman" w:hAnsi="Times New Roman" w:cs="Times New Roman"/>
          </w:rPr>
        </w:pPr>
        <w:r w:rsidRPr="00DD3B05">
          <w:rPr>
            <w:rFonts w:ascii="Times New Roman" w:hAnsi="Times New Roman" w:cs="Times New Roman"/>
          </w:rPr>
          <w:fldChar w:fldCharType="begin"/>
        </w:r>
        <w:r w:rsidRPr="00DD3B05">
          <w:rPr>
            <w:rFonts w:ascii="Times New Roman" w:hAnsi="Times New Roman" w:cs="Times New Roman"/>
          </w:rPr>
          <w:instrText xml:space="preserve"> PAGE   \* MERGEFORMAT </w:instrText>
        </w:r>
        <w:r w:rsidRPr="00DD3B05">
          <w:rPr>
            <w:rFonts w:ascii="Times New Roman" w:hAnsi="Times New Roman" w:cs="Times New Roman"/>
          </w:rPr>
          <w:fldChar w:fldCharType="separate"/>
        </w:r>
        <w:r w:rsidR="00F076BA">
          <w:rPr>
            <w:rFonts w:ascii="Times New Roman" w:hAnsi="Times New Roman" w:cs="Times New Roman"/>
            <w:noProof/>
          </w:rPr>
          <w:t>1</w:t>
        </w:r>
        <w:r w:rsidRPr="00DD3B05">
          <w:rPr>
            <w:rFonts w:ascii="Times New Roman" w:hAnsi="Times New Roman" w:cs="Times New Roman"/>
            <w:noProof/>
          </w:rPr>
          <w:fldChar w:fldCharType="end"/>
        </w:r>
      </w:p>
    </w:sdtContent>
  </w:sdt>
  <w:p w:rsidR="00E8336F" w:rsidRDefault="00E83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AA" w:rsidRDefault="007F2BAA" w:rsidP="003D5CF2">
      <w:r>
        <w:separator/>
      </w:r>
    </w:p>
  </w:footnote>
  <w:footnote w:type="continuationSeparator" w:id="0">
    <w:p w:rsidR="007F2BAA" w:rsidRDefault="007F2BAA" w:rsidP="003D5CF2">
      <w:r>
        <w:continuationSeparator/>
      </w:r>
    </w:p>
  </w:footnote>
  <w:footnote w:type="continuationNotice" w:id="1">
    <w:p w:rsidR="007F2BAA" w:rsidRDefault="007F2B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FE"/>
    <w:multiLevelType w:val="hybridMultilevel"/>
    <w:tmpl w:val="66B8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1FBA"/>
    <w:multiLevelType w:val="hybridMultilevel"/>
    <w:tmpl w:val="14FA1500"/>
    <w:lvl w:ilvl="0" w:tplc="69BA6E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5043B"/>
    <w:multiLevelType w:val="multilevel"/>
    <w:tmpl w:val="D9A88052"/>
    <w:lvl w:ilvl="0">
      <w:start w:val="4"/>
      <w:numFmt w:val="decimal"/>
      <w:lvlText w:val="%1."/>
      <w:lvlJc w:val="left"/>
      <w:pPr>
        <w:ind w:left="360" w:hanging="360"/>
      </w:pPr>
      <w:rPr>
        <w:rFonts w:ascii="Times New Roman" w:eastAsiaTheme="minorHAnsi" w:hAnsi="Times New Roman" w:cs="Times New Roman" w:hint="default"/>
        <w:b/>
        <w:i w:val="0"/>
        <w:u w:val="none"/>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0ECC675C"/>
    <w:multiLevelType w:val="hybridMultilevel"/>
    <w:tmpl w:val="2D36F64E"/>
    <w:lvl w:ilvl="0" w:tplc="DCD6AC5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569ED"/>
    <w:multiLevelType w:val="hybridMultilevel"/>
    <w:tmpl w:val="AF1E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C6A60"/>
    <w:multiLevelType w:val="hybridMultilevel"/>
    <w:tmpl w:val="7A40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962411"/>
    <w:multiLevelType w:val="multilevel"/>
    <w:tmpl w:val="B84EF962"/>
    <w:lvl w:ilvl="0">
      <w:start w:val="1"/>
      <w:numFmt w:val="bullet"/>
      <w:lvlText w:val=""/>
      <w:lvlJc w:val="left"/>
      <w:pPr>
        <w:ind w:left="360" w:hanging="360"/>
      </w:pPr>
      <w:rPr>
        <w:rFonts w:ascii="Symbol" w:hAnsi="Symbol" w:hint="default"/>
        <w:b/>
        <w:i w:val="0"/>
        <w:u w:val="none"/>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0FEE5748"/>
    <w:multiLevelType w:val="hybridMultilevel"/>
    <w:tmpl w:val="5026207E"/>
    <w:lvl w:ilvl="0" w:tplc="707254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50F96"/>
    <w:multiLevelType w:val="hybridMultilevel"/>
    <w:tmpl w:val="33B0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46D85"/>
    <w:multiLevelType w:val="hybridMultilevel"/>
    <w:tmpl w:val="956018F2"/>
    <w:lvl w:ilvl="0" w:tplc="81FE8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B4133"/>
    <w:multiLevelType w:val="hybridMultilevel"/>
    <w:tmpl w:val="A75606F0"/>
    <w:lvl w:ilvl="0" w:tplc="90383A1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33226"/>
    <w:multiLevelType w:val="hybridMultilevel"/>
    <w:tmpl w:val="551E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80DCE"/>
    <w:multiLevelType w:val="hybridMultilevel"/>
    <w:tmpl w:val="8F0C2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65941"/>
    <w:multiLevelType w:val="hybridMultilevel"/>
    <w:tmpl w:val="ABFEDE4A"/>
    <w:lvl w:ilvl="0" w:tplc="40AED6D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F2B15"/>
    <w:multiLevelType w:val="hybridMultilevel"/>
    <w:tmpl w:val="F9E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F41F4"/>
    <w:multiLevelType w:val="hybridMultilevel"/>
    <w:tmpl w:val="01C640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5F238C"/>
    <w:multiLevelType w:val="hybridMultilevel"/>
    <w:tmpl w:val="956018F2"/>
    <w:lvl w:ilvl="0" w:tplc="81FE8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36B4F"/>
    <w:multiLevelType w:val="hybridMultilevel"/>
    <w:tmpl w:val="E83A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A67949"/>
    <w:multiLevelType w:val="hybridMultilevel"/>
    <w:tmpl w:val="939EAB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9512F"/>
    <w:multiLevelType w:val="hybridMultilevel"/>
    <w:tmpl w:val="4882100C"/>
    <w:lvl w:ilvl="0" w:tplc="03F2D4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B0815"/>
    <w:multiLevelType w:val="hybridMultilevel"/>
    <w:tmpl w:val="B75E33C2"/>
    <w:lvl w:ilvl="0" w:tplc="E65254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D63FD"/>
    <w:multiLevelType w:val="multilevel"/>
    <w:tmpl w:val="24926100"/>
    <w:lvl w:ilvl="0">
      <w:start w:val="2"/>
      <w:numFmt w:val="decimal"/>
      <w:lvlText w:val="%1."/>
      <w:lvlJc w:val="left"/>
      <w:pPr>
        <w:ind w:left="360" w:hanging="360"/>
      </w:pPr>
      <w:rPr>
        <w:rFonts w:hint="default"/>
        <w:b w:val="0"/>
        <w:i w:val="0"/>
        <w:u w:val="none"/>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nsid w:val="34D20CD9"/>
    <w:multiLevelType w:val="hybridMultilevel"/>
    <w:tmpl w:val="1F4A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32AA7"/>
    <w:multiLevelType w:val="multilevel"/>
    <w:tmpl w:val="1DD25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F82FF0"/>
    <w:multiLevelType w:val="hybridMultilevel"/>
    <w:tmpl w:val="91EED912"/>
    <w:lvl w:ilvl="0" w:tplc="2CE2242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C3E5F"/>
    <w:multiLevelType w:val="multilevel"/>
    <w:tmpl w:val="AEBE31C2"/>
    <w:lvl w:ilvl="0">
      <w:start w:val="1"/>
      <w:numFmt w:val="decimal"/>
      <w:lvlText w:val="%1."/>
      <w:lvlJc w:val="left"/>
      <w:pPr>
        <w:ind w:left="360" w:hanging="360"/>
      </w:pPr>
      <w:rPr>
        <w:b/>
      </w:rPr>
    </w:lvl>
    <w:lvl w:ilvl="1">
      <w:start w:val="1"/>
      <w:numFmt w:val="decimal"/>
      <w:lvlText w:val="%1.%2."/>
      <w:lvlJc w:val="left"/>
      <w:pPr>
        <w:ind w:left="-468" w:hanging="432"/>
      </w:pPr>
    </w:lvl>
    <w:lvl w:ilvl="2">
      <w:start w:val="1"/>
      <w:numFmt w:val="decimal"/>
      <w:lvlText w:val="%1.%2.%3."/>
      <w:lvlJc w:val="left"/>
      <w:pPr>
        <w:ind w:left="-36" w:hanging="504"/>
      </w:pPr>
    </w:lvl>
    <w:lvl w:ilvl="3">
      <w:start w:val="1"/>
      <w:numFmt w:val="decimal"/>
      <w:lvlText w:val="%1.%2.%3.%4."/>
      <w:lvlJc w:val="left"/>
      <w:pPr>
        <w:ind w:left="468" w:hanging="648"/>
      </w:pPr>
    </w:lvl>
    <w:lvl w:ilvl="4">
      <w:start w:val="1"/>
      <w:numFmt w:val="decimal"/>
      <w:lvlText w:val="%1.%2.%3.%4.%5."/>
      <w:lvlJc w:val="left"/>
      <w:pPr>
        <w:ind w:left="972" w:hanging="792"/>
      </w:pPr>
    </w:lvl>
    <w:lvl w:ilvl="5">
      <w:start w:val="1"/>
      <w:numFmt w:val="decimal"/>
      <w:lvlText w:val="%1.%2.%3.%4.%5.%6."/>
      <w:lvlJc w:val="left"/>
      <w:pPr>
        <w:ind w:left="1476" w:hanging="936"/>
      </w:pPr>
    </w:lvl>
    <w:lvl w:ilvl="6">
      <w:start w:val="1"/>
      <w:numFmt w:val="decimal"/>
      <w:lvlText w:val="%1.%2.%3.%4.%5.%6.%7."/>
      <w:lvlJc w:val="left"/>
      <w:pPr>
        <w:ind w:left="1980" w:hanging="1080"/>
      </w:pPr>
    </w:lvl>
    <w:lvl w:ilvl="7">
      <w:start w:val="1"/>
      <w:numFmt w:val="decimal"/>
      <w:lvlText w:val="%1.%2.%3.%4.%5.%6.%7.%8."/>
      <w:lvlJc w:val="left"/>
      <w:pPr>
        <w:ind w:left="2484" w:hanging="1224"/>
      </w:pPr>
    </w:lvl>
    <w:lvl w:ilvl="8">
      <w:start w:val="1"/>
      <w:numFmt w:val="decimal"/>
      <w:lvlText w:val="%1.%2.%3.%4.%5.%6.%7.%8.%9."/>
      <w:lvlJc w:val="left"/>
      <w:pPr>
        <w:ind w:left="3060" w:hanging="1440"/>
      </w:pPr>
    </w:lvl>
  </w:abstractNum>
  <w:abstractNum w:abstractNumId="26">
    <w:nsid w:val="48412B6D"/>
    <w:multiLevelType w:val="hybridMultilevel"/>
    <w:tmpl w:val="7DB64682"/>
    <w:lvl w:ilvl="0" w:tplc="FB64EBE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81812"/>
    <w:multiLevelType w:val="hybridMultilevel"/>
    <w:tmpl w:val="60FE6A50"/>
    <w:lvl w:ilvl="0" w:tplc="E29C0406">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4F7D411D"/>
    <w:multiLevelType w:val="hybridMultilevel"/>
    <w:tmpl w:val="6B72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14AF1"/>
    <w:multiLevelType w:val="hybridMultilevel"/>
    <w:tmpl w:val="922C49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5831075F"/>
    <w:multiLevelType w:val="multilevel"/>
    <w:tmpl w:val="D646FBE2"/>
    <w:lvl w:ilvl="0">
      <w:start w:val="1"/>
      <w:numFmt w:val="decimal"/>
      <w:lvlText w:val="%1."/>
      <w:lvlJc w:val="left"/>
      <w:pPr>
        <w:ind w:left="360" w:hanging="360"/>
      </w:pPr>
      <w:rPr>
        <w:rFonts w:hint="default"/>
        <w:b w:val="0"/>
        <w:i w:val="0"/>
        <w:u w:val="none"/>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58CF3768"/>
    <w:multiLevelType w:val="hybridMultilevel"/>
    <w:tmpl w:val="79AA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D00C2"/>
    <w:multiLevelType w:val="hybridMultilevel"/>
    <w:tmpl w:val="6F4AFF9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05E9D"/>
    <w:multiLevelType w:val="hybridMultilevel"/>
    <w:tmpl w:val="DF263D06"/>
    <w:lvl w:ilvl="0" w:tplc="90383A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F26F07"/>
    <w:multiLevelType w:val="hybridMultilevel"/>
    <w:tmpl w:val="60FE6A50"/>
    <w:lvl w:ilvl="0" w:tplc="E29C0406">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65E560BA"/>
    <w:multiLevelType w:val="multilevel"/>
    <w:tmpl w:val="07DCF112"/>
    <w:lvl w:ilvl="0">
      <w:start w:val="1"/>
      <w:numFmt w:val="decimal"/>
      <w:lvlText w:val="%1."/>
      <w:lvlJc w:val="left"/>
      <w:pPr>
        <w:ind w:left="360" w:hanging="360"/>
      </w:pPr>
      <w:rPr>
        <w:b w:val="0"/>
        <w:i w:val="0"/>
        <w:u w:val="none"/>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66447912"/>
    <w:multiLevelType w:val="multilevel"/>
    <w:tmpl w:val="F0D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424C67"/>
    <w:multiLevelType w:val="hybridMultilevel"/>
    <w:tmpl w:val="8C8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E1995"/>
    <w:multiLevelType w:val="hybridMultilevel"/>
    <w:tmpl w:val="4754E97E"/>
    <w:lvl w:ilvl="0" w:tplc="0409000B">
      <w:start w:val="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16C50"/>
    <w:multiLevelType w:val="hybridMultilevel"/>
    <w:tmpl w:val="4BE4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E554B"/>
    <w:multiLevelType w:val="hybridMultilevel"/>
    <w:tmpl w:val="DBBA00FC"/>
    <w:lvl w:ilvl="0" w:tplc="AAB0D76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C7F94"/>
    <w:multiLevelType w:val="hybridMultilevel"/>
    <w:tmpl w:val="4EB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03518"/>
    <w:multiLevelType w:val="hybridMultilevel"/>
    <w:tmpl w:val="9592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80369"/>
    <w:multiLevelType w:val="hybridMultilevel"/>
    <w:tmpl w:val="60FE6A50"/>
    <w:lvl w:ilvl="0" w:tplc="E29C0406">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6"/>
  </w:num>
  <w:num w:numId="2">
    <w:abstractNumId w:val="27"/>
  </w:num>
  <w:num w:numId="3">
    <w:abstractNumId w:val="2"/>
  </w:num>
  <w:num w:numId="4">
    <w:abstractNumId w:val="25"/>
  </w:num>
  <w:num w:numId="5">
    <w:abstractNumId w:val="14"/>
  </w:num>
  <w:num w:numId="6">
    <w:abstractNumId w:val="30"/>
  </w:num>
  <w:num w:numId="7">
    <w:abstractNumId w:val="15"/>
  </w:num>
  <w:num w:numId="8">
    <w:abstractNumId w:val="18"/>
  </w:num>
  <w:num w:numId="9">
    <w:abstractNumId w:val="10"/>
  </w:num>
  <w:num w:numId="10">
    <w:abstractNumId w:val="13"/>
  </w:num>
  <w:num w:numId="11">
    <w:abstractNumId w:val="33"/>
  </w:num>
  <w:num w:numId="12">
    <w:abstractNumId w:val="17"/>
  </w:num>
  <w:num w:numId="13">
    <w:abstractNumId w:val="6"/>
  </w:num>
  <w:num w:numId="14">
    <w:abstractNumId w:val="3"/>
  </w:num>
  <w:num w:numId="15">
    <w:abstractNumId w:val="40"/>
  </w:num>
  <w:num w:numId="16">
    <w:abstractNumId w:val="23"/>
  </w:num>
  <w:num w:numId="17">
    <w:abstractNumId w:val="20"/>
  </w:num>
  <w:num w:numId="18">
    <w:abstractNumId w:val="1"/>
  </w:num>
  <w:num w:numId="19">
    <w:abstractNumId w:val="35"/>
  </w:num>
  <w:num w:numId="20">
    <w:abstractNumId w:val="38"/>
  </w:num>
  <w:num w:numId="21">
    <w:abstractNumId w:val="32"/>
  </w:num>
  <w:num w:numId="22">
    <w:abstractNumId w:val="19"/>
  </w:num>
  <w:num w:numId="23">
    <w:abstractNumId w:val="4"/>
  </w:num>
  <w:num w:numId="24">
    <w:abstractNumId w:val="31"/>
  </w:num>
  <w:num w:numId="25">
    <w:abstractNumId w:val="24"/>
  </w:num>
  <w:num w:numId="26">
    <w:abstractNumId w:val="39"/>
  </w:num>
  <w:num w:numId="27">
    <w:abstractNumId w:val="29"/>
  </w:num>
  <w:num w:numId="28">
    <w:abstractNumId w:val="37"/>
  </w:num>
  <w:num w:numId="29">
    <w:abstractNumId w:val="8"/>
  </w:num>
  <w:num w:numId="30">
    <w:abstractNumId w:val="41"/>
  </w:num>
  <w:num w:numId="31">
    <w:abstractNumId w:val="22"/>
  </w:num>
  <w:num w:numId="32">
    <w:abstractNumId w:val="11"/>
  </w:num>
  <w:num w:numId="33">
    <w:abstractNumId w:val="12"/>
  </w:num>
  <w:num w:numId="34">
    <w:abstractNumId w:val="16"/>
  </w:num>
  <w:num w:numId="35">
    <w:abstractNumId w:val="0"/>
  </w:num>
  <w:num w:numId="36">
    <w:abstractNumId w:val="5"/>
  </w:num>
  <w:num w:numId="3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26"/>
  </w:num>
  <w:num w:numId="45">
    <w:abstractNumId w:val="43"/>
  </w:num>
  <w:num w:numId="46">
    <w:abstractNumId w:val="21"/>
  </w:num>
  <w:num w:numId="47">
    <w:abstractNumId w:val="34"/>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1C"/>
    <w:rsid w:val="000006B3"/>
    <w:rsid w:val="0000123D"/>
    <w:rsid w:val="000038B1"/>
    <w:rsid w:val="00007194"/>
    <w:rsid w:val="00013A71"/>
    <w:rsid w:val="000144D7"/>
    <w:rsid w:val="00015375"/>
    <w:rsid w:val="0001595B"/>
    <w:rsid w:val="00020015"/>
    <w:rsid w:val="000218B3"/>
    <w:rsid w:val="00024469"/>
    <w:rsid w:val="000251FC"/>
    <w:rsid w:val="00027109"/>
    <w:rsid w:val="00027B3A"/>
    <w:rsid w:val="000319A6"/>
    <w:rsid w:val="00035857"/>
    <w:rsid w:val="000406D5"/>
    <w:rsid w:val="000414EE"/>
    <w:rsid w:val="00042020"/>
    <w:rsid w:val="000421F0"/>
    <w:rsid w:val="000540A8"/>
    <w:rsid w:val="000577DD"/>
    <w:rsid w:val="00063682"/>
    <w:rsid w:val="00064790"/>
    <w:rsid w:val="00075461"/>
    <w:rsid w:val="00076B49"/>
    <w:rsid w:val="00081F19"/>
    <w:rsid w:val="00084CD7"/>
    <w:rsid w:val="000862A0"/>
    <w:rsid w:val="000867E0"/>
    <w:rsid w:val="000877E8"/>
    <w:rsid w:val="00091FCD"/>
    <w:rsid w:val="0009474F"/>
    <w:rsid w:val="00095883"/>
    <w:rsid w:val="000A4F5D"/>
    <w:rsid w:val="000A62FB"/>
    <w:rsid w:val="000B19F8"/>
    <w:rsid w:val="000B321A"/>
    <w:rsid w:val="000B45FE"/>
    <w:rsid w:val="000B7545"/>
    <w:rsid w:val="000C178C"/>
    <w:rsid w:val="000C1DBD"/>
    <w:rsid w:val="000C49B1"/>
    <w:rsid w:val="000C4F64"/>
    <w:rsid w:val="000C5166"/>
    <w:rsid w:val="000C6F19"/>
    <w:rsid w:val="000C71FC"/>
    <w:rsid w:val="000C722A"/>
    <w:rsid w:val="000C7622"/>
    <w:rsid w:val="000D15F8"/>
    <w:rsid w:val="000D1A05"/>
    <w:rsid w:val="000D41F0"/>
    <w:rsid w:val="000D44E6"/>
    <w:rsid w:val="000E2216"/>
    <w:rsid w:val="000E2453"/>
    <w:rsid w:val="000E273A"/>
    <w:rsid w:val="000E45B2"/>
    <w:rsid w:val="000F0542"/>
    <w:rsid w:val="000F469A"/>
    <w:rsid w:val="000F47B8"/>
    <w:rsid w:val="000F53F9"/>
    <w:rsid w:val="00100B07"/>
    <w:rsid w:val="00104453"/>
    <w:rsid w:val="00105E21"/>
    <w:rsid w:val="001060BE"/>
    <w:rsid w:val="0010621A"/>
    <w:rsid w:val="0011248D"/>
    <w:rsid w:val="0011673D"/>
    <w:rsid w:val="001235AB"/>
    <w:rsid w:val="00123C9D"/>
    <w:rsid w:val="001244B1"/>
    <w:rsid w:val="0012456D"/>
    <w:rsid w:val="0012506A"/>
    <w:rsid w:val="00127AC1"/>
    <w:rsid w:val="00127C70"/>
    <w:rsid w:val="001315FD"/>
    <w:rsid w:val="00133AE5"/>
    <w:rsid w:val="00133E38"/>
    <w:rsid w:val="001359D2"/>
    <w:rsid w:val="00140E7E"/>
    <w:rsid w:val="00142B9F"/>
    <w:rsid w:val="001448AE"/>
    <w:rsid w:val="0015225C"/>
    <w:rsid w:val="00153A86"/>
    <w:rsid w:val="00154110"/>
    <w:rsid w:val="0015731F"/>
    <w:rsid w:val="00157A26"/>
    <w:rsid w:val="00157B43"/>
    <w:rsid w:val="001617CF"/>
    <w:rsid w:val="0016303E"/>
    <w:rsid w:val="00174546"/>
    <w:rsid w:val="00182325"/>
    <w:rsid w:val="001911B5"/>
    <w:rsid w:val="001913BF"/>
    <w:rsid w:val="00192AEF"/>
    <w:rsid w:val="001A3E9C"/>
    <w:rsid w:val="001B4D00"/>
    <w:rsid w:val="001B68AD"/>
    <w:rsid w:val="001B7F0A"/>
    <w:rsid w:val="001C2C6E"/>
    <w:rsid w:val="001C3799"/>
    <w:rsid w:val="001C57C1"/>
    <w:rsid w:val="001C63F7"/>
    <w:rsid w:val="001C76DA"/>
    <w:rsid w:val="001D34D5"/>
    <w:rsid w:val="001D3CD6"/>
    <w:rsid w:val="001D433E"/>
    <w:rsid w:val="001D715D"/>
    <w:rsid w:val="001D719C"/>
    <w:rsid w:val="001E2619"/>
    <w:rsid w:val="001E33DA"/>
    <w:rsid w:val="001E3DAA"/>
    <w:rsid w:val="001E6328"/>
    <w:rsid w:val="001E7FF4"/>
    <w:rsid w:val="001F0A0A"/>
    <w:rsid w:val="001F0DCE"/>
    <w:rsid w:val="001F1DC9"/>
    <w:rsid w:val="001F2431"/>
    <w:rsid w:val="001F71EB"/>
    <w:rsid w:val="002011AB"/>
    <w:rsid w:val="00202580"/>
    <w:rsid w:val="00204C4E"/>
    <w:rsid w:val="002059C1"/>
    <w:rsid w:val="00207043"/>
    <w:rsid w:val="00211A6C"/>
    <w:rsid w:val="00211C69"/>
    <w:rsid w:val="00220755"/>
    <w:rsid w:val="00224F3F"/>
    <w:rsid w:val="00230106"/>
    <w:rsid w:val="002316A2"/>
    <w:rsid w:val="002326C5"/>
    <w:rsid w:val="00232F73"/>
    <w:rsid w:val="00234B88"/>
    <w:rsid w:val="00235756"/>
    <w:rsid w:val="00245014"/>
    <w:rsid w:val="00251845"/>
    <w:rsid w:val="002528D1"/>
    <w:rsid w:val="00256305"/>
    <w:rsid w:val="002564F7"/>
    <w:rsid w:val="002751BB"/>
    <w:rsid w:val="00276981"/>
    <w:rsid w:val="00280DA3"/>
    <w:rsid w:val="0029798C"/>
    <w:rsid w:val="002A181D"/>
    <w:rsid w:val="002A6B26"/>
    <w:rsid w:val="002B1CC1"/>
    <w:rsid w:val="002B3DD9"/>
    <w:rsid w:val="002B4643"/>
    <w:rsid w:val="002B6E78"/>
    <w:rsid w:val="002C07FD"/>
    <w:rsid w:val="002C2343"/>
    <w:rsid w:val="002C4F3E"/>
    <w:rsid w:val="002C7474"/>
    <w:rsid w:val="002E17B2"/>
    <w:rsid w:val="002E3977"/>
    <w:rsid w:val="002E3ADB"/>
    <w:rsid w:val="002E4A16"/>
    <w:rsid w:val="002E5865"/>
    <w:rsid w:val="002E6157"/>
    <w:rsid w:val="002F1289"/>
    <w:rsid w:val="002F3ACE"/>
    <w:rsid w:val="002F5A14"/>
    <w:rsid w:val="002F5C3E"/>
    <w:rsid w:val="003001B1"/>
    <w:rsid w:val="00304BB1"/>
    <w:rsid w:val="00304DD9"/>
    <w:rsid w:val="003057BB"/>
    <w:rsid w:val="00305A3F"/>
    <w:rsid w:val="0031020A"/>
    <w:rsid w:val="00310427"/>
    <w:rsid w:val="00310DD9"/>
    <w:rsid w:val="00320F7C"/>
    <w:rsid w:val="003215A9"/>
    <w:rsid w:val="00322E0F"/>
    <w:rsid w:val="003246C7"/>
    <w:rsid w:val="003249CF"/>
    <w:rsid w:val="003255B3"/>
    <w:rsid w:val="0033004F"/>
    <w:rsid w:val="0033299E"/>
    <w:rsid w:val="00332D4A"/>
    <w:rsid w:val="00332E0B"/>
    <w:rsid w:val="0033444C"/>
    <w:rsid w:val="003371B4"/>
    <w:rsid w:val="00340C03"/>
    <w:rsid w:val="003455EA"/>
    <w:rsid w:val="00345652"/>
    <w:rsid w:val="00346CA2"/>
    <w:rsid w:val="00346EB2"/>
    <w:rsid w:val="003547B7"/>
    <w:rsid w:val="003548EC"/>
    <w:rsid w:val="003562AA"/>
    <w:rsid w:val="0036011E"/>
    <w:rsid w:val="00360B86"/>
    <w:rsid w:val="00364A3A"/>
    <w:rsid w:val="00365B3C"/>
    <w:rsid w:val="00370EF2"/>
    <w:rsid w:val="003712D1"/>
    <w:rsid w:val="0037178B"/>
    <w:rsid w:val="00373DFA"/>
    <w:rsid w:val="00373E52"/>
    <w:rsid w:val="00374C8C"/>
    <w:rsid w:val="00374CBB"/>
    <w:rsid w:val="00375727"/>
    <w:rsid w:val="0037627D"/>
    <w:rsid w:val="003766CE"/>
    <w:rsid w:val="003820F8"/>
    <w:rsid w:val="003845FA"/>
    <w:rsid w:val="0038596F"/>
    <w:rsid w:val="00386703"/>
    <w:rsid w:val="00392A71"/>
    <w:rsid w:val="00392B0E"/>
    <w:rsid w:val="003A04C2"/>
    <w:rsid w:val="003A1AF9"/>
    <w:rsid w:val="003A2AD4"/>
    <w:rsid w:val="003B2E88"/>
    <w:rsid w:val="003B3867"/>
    <w:rsid w:val="003B4B48"/>
    <w:rsid w:val="003B4C54"/>
    <w:rsid w:val="003B5F14"/>
    <w:rsid w:val="003B65A4"/>
    <w:rsid w:val="003B684D"/>
    <w:rsid w:val="003C354A"/>
    <w:rsid w:val="003C42F1"/>
    <w:rsid w:val="003C63ED"/>
    <w:rsid w:val="003C6B95"/>
    <w:rsid w:val="003C7D44"/>
    <w:rsid w:val="003D0FB5"/>
    <w:rsid w:val="003D1B93"/>
    <w:rsid w:val="003D5A20"/>
    <w:rsid w:val="003D5CF2"/>
    <w:rsid w:val="003E13F3"/>
    <w:rsid w:val="003E2D53"/>
    <w:rsid w:val="003E3663"/>
    <w:rsid w:val="003E3A3B"/>
    <w:rsid w:val="003E414B"/>
    <w:rsid w:val="003E522A"/>
    <w:rsid w:val="003E534F"/>
    <w:rsid w:val="003F1303"/>
    <w:rsid w:val="003F4BE6"/>
    <w:rsid w:val="003F4FE4"/>
    <w:rsid w:val="00400182"/>
    <w:rsid w:val="0040599C"/>
    <w:rsid w:val="004063D5"/>
    <w:rsid w:val="00407603"/>
    <w:rsid w:val="0041121D"/>
    <w:rsid w:val="0041792B"/>
    <w:rsid w:val="00427444"/>
    <w:rsid w:val="00430CDD"/>
    <w:rsid w:val="0043227C"/>
    <w:rsid w:val="00432587"/>
    <w:rsid w:val="004340FD"/>
    <w:rsid w:val="004363C1"/>
    <w:rsid w:val="00437211"/>
    <w:rsid w:val="00437FFA"/>
    <w:rsid w:val="00442411"/>
    <w:rsid w:val="004431EB"/>
    <w:rsid w:val="00445563"/>
    <w:rsid w:val="00447800"/>
    <w:rsid w:val="00451663"/>
    <w:rsid w:val="0045414F"/>
    <w:rsid w:val="00454E9B"/>
    <w:rsid w:val="00456927"/>
    <w:rsid w:val="004621F8"/>
    <w:rsid w:val="00463318"/>
    <w:rsid w:val="004638FB"/>
    <w:rsid w:val="00467D61"/>
    <w:rsid w:val="0047334A"/>
    <w:rsid w:val="00475995"/>
    <w:rsid w:val="00476683"/>
    <w:rsid w:val="00476F6C"/>
    <w:rsid w:val="00484D43"/>
    <w:rsid w:val="0049331C"/>
    <w:rsid w:val="004943FD"/>
    <w:rsid w:val="00496914"/>
    <w:rsid w:val="004971A5"/>
    <w:rsid w:val="004977F1"/>
    <w:rsid w:val="004A0218"/>
    <w:rsid w:val="004A0289"/>
    <w:rsid w:val="004A151C"/>
    <w:rsid w:val="004A2421"/>
    <w:rsid w:val="004A7CA8"/>
    <w:rsid w:val="004B223D"/>
    <w:rsid w:val="004B4911"/>
    <w:rsid w:val="004B7030"/>
    <w:rsid w:val="004C1C8D"/>
    <w:rsid w:val="004C2C35"/>
    <w:rsid w:val="004C3F6F"/>
    <w:rsid w:val="004C4989"/>
    <w:rsid w:val="004D14AA"/>
    <w:rsid w:val="004D20F8"/>
    <w:rsid w:val="004D6A7E"/>
    <w:rsid w:val="004D6C05"/>
    <w:rsid w:val="004E4733"/>
    <w:rsid w:val="004E5CAF"/>
    <w:rsid w:val="004F0C9F"/>
    <w:rsid w:val="004F4932"/>
    <w:rsid w:val="00502656"/>
    <w:rsid w:val="005030EA"/>
    <w:rsid w:val="00505682"/>
    <w:rsid w:val="00507307"/>
    <w:rsid w:val="005115CD"/>
    <w:rsid w:val="00513D65"/>
    <w:rsid w:val="00522DC0"/>
    <w:rsid w:val="00524C8E"/>
    <w:rsid w:val="005265D1"/>
    <w:rsid w:val="00530256"/>
    <w:rsid w:val="005316DA"/>
    <w:rsid w:val="00540503"/>
    <w:rsid w:val="005522B4"/>
    <w:rsid w:val="00554CB1"/>
    <w:rsid w:val="00561A3D"/>
    <w:rsid w:val="00563C6E"/>
    <w:rsid w:val="00572300"/>
    <w:rsid w:val="00572817"/>
    <w:rsid w:val="005730A6"/>
    <w:rsid w:val="00574077"/>
    <w:rsid w:val="00583194"/>
    <w:rsid w:val="00583724"/>
    <w:rsid w:val="00584FE6"/>
    <w:rsid w:val="00585EA5"/>
    <w:rsid w:val="00587448"/>
    <w:rsid w:val="00596939"/>
    <w:rsid w:val="005A4158"/>
    <w:rsid w:val="005A450F"/>
    <w:rsid w:val="005A76CA"/>
    <w:rsid w:val="005B492D"/>
    <w:rsid w:val="005B6F63"/>
    <w:rsid w:val="005D3ECD"/>
    <w:rsid w:val="005D6DA6"/>
    <w:rsid w:val="005D7CC8"/>
    <w:rsid w:val="005E1BA3"/>
    <w:rsid w:val="005E2A5E"/>
    <w:rsid w:val="005E4906"/>
    <w:rsid w:val="005E55F1"/>
    <w:rsid w:val="005F1542"/>
    <w:rsid w:val="005F1A80"/>
    <w:rsid w:val="005F428B"/>
    <w:rsid w:val="006002C1"/>
    <w:rsid w:val="006031FD"/>
    <w:rsid w:val="00603525"/>
    <w:rsid w:val="006045AC"/>
    <w:rsid w:val="00604E8D"/>
    <w:rsid w:val="006050FE"/>
    <w:rsid w:val="00605461"/>
    <w:rsid w:val="00605E82"/>
    <w:rsid w:val="00606090"/>
    <w:rsid w:val="00610172"/>
    <w:rsid w:val="0061119D"/>
    <w:rsid w:val="00612A59"/>
    <w:rsid w:val="00615B81"/>
    <w:rsid w:val="00616472"/>
    <w:rsid w:val="006174B9"/>
    <w:rsid w:val="00620F4E"/>
    <w:rsid w:val="0062232D"/>
    <w:rsid w:val="00622569"/>
    <w:rsid w:val="00622E74"/>
    <w:rsid w:val="00633F6B"/>
    <w:rsid w:val="00634EA8"/>
    <w:rsid w:val="00643003"/>
    <w:rsid w:val="006438ED"/>
    <w:rsid w:val="00643F84"/>
    <w:rsid w:val="00646BDA"/>
    <w:rsid w:val="00652BDD"/>
    <w:rsid w:val="00652D50"/>
    <w:rsid w:val="0065414E"/>
    <w:rsid w:val="006544F5"/>
    <w:rsid w:val="00656A1A"/>
    <w:rsid w:val="00662ADA"/>
    <w:rsid w:val="00675312"/>
    <w:rsid w:val="0067568F"/>
    <w:rsid w:val="006769A7"/>
    <w:rsid w:val="00680B94"/>
    <w:rsid w:val="00682661"/>
    <w:rsid w:val="00684461"/>
    <w:rsid w:val="00690940"/>
    <w:rsid w:val="00697546"/>
    <w:rsid w:val="006979CD"/>
    <w:rsid w:val="00697DB4"/>
    <w:rsid w:val="006A0D89"/>
    <w:rsid w:val="006A1805"/>
    <w:rsid w:val="006A5BAA"/>
    <w:rsid w:val="006A62CF"/>
    <w:rsid w:val="006B1FF1"/>
    <w:rsid w:val="006B28C0"/>
    <w:rsid w:val="006B578C"/>
    <w:rsid w:val="006C13CA"/>
    <w:rsid w:val="006C27C0"/>
    <w:rsid w:val="006C3237"/>
    <w:rsid w:val="006C3C5A"/>
    <w:rsid w:val="006C4C16"/>
    <w:rsid w:val="006C5322"/>
    <w:rsid w:val="006C69E8"/>
    <w:rsid w:val="006C6ADB"/>
    <w:rsid w:val="006D0A28"/>
    <w:rsid w:val="006D12DB"/>
    <w:rsid w:val="006D4D8C"/>
    <w:rsid w:val="006D6230"/>
    <w:rsid w:val="006D6818"/>
    <w:rsid w:val="006D7403"/>
    <w:rsid w:val="006E5B38"/>
    <w:rsid w:val="006F1B53"/>
    <w:rsid w:val="006F1BA4"/>
    <w:rsid w:val="006F2026"/>
    <w:rsid w:val="006F2867"/>
    <w:rsid w:val="006F5B07"/>
    <w:rsid w:val="006F6EC2"/>
    <w:rsid w:val="0070162A"/>
    <w:rsid w:val="007016A2"/>
    <w:rsid w:val="0070322F"/>
    <w:rsid w:val="00703607"/>
    <w:rsid w:val="00705123"/>
    <w:rsid w:val="007073E1"/>
    <w:rsid w:val="00711436"/>
    <w:rsid w:val="00713707"/>
    <w:rsid w:val="007171FF"/>
    <w:rsid w:val="00724D0E"/>
    <w:rsid w:val="00731449"/>
    <w:rsid w:val="00734780"/>
    <w:rsid w:val="00735848"/>
    <w:rsid w:val="00740014"/>
    <w:rsid w:val="0074112E"/>
    <w:rsid w:val="00742C40"/>
    <w:rsid w:val="00743184"/>
    <w:rsid w:val="00745505"/>
    <w:rsid w:val="00745BBC"/>
    <w:rsid w:val="00746B21"/>
    <w:rsid w:val="00747284"/>
    <w:rsid w:val="00751E48"/>
    <w:rsid w:val="0075262B"/>
    <w:rsid w:val="00752D77"/>
    <w:rsid w:val="00754841"/>
    <w:rsid w:val="007572B2"/>
    <w:rsid w:val="007574DE"/>
    <w:rsid w:val="00757A62"/>
    <w:rsid w:val="00763145"/>
    <w:rsid w:val="00767003"/>
    <w:rsid w:val="0077053E"/>
    <w:rsid w:val="00773828"/>
    <w:rsid w:val="00775258"/>
    <w:rsid w:val="00780C84"/>
    <w:rsid w:val="007829E6"/>
    <w:rsid w:val="00784256"/>
    <w:rsid w:val="00787417"/>
    <w:rsid w:val="00792681"/>
    <w:rsid w:val="00793057"/>
    <w:rsid w:val="00796BC1"/>
    <w:rsid w:val="007978BB"/>
    <w:rsid w:val="007A12AA"/>
    <w:rsid w:val="007A5166"/>
    <w:rsid w:val="007A56CA"/>
    <w:rsid w:val="007A5908"/>
    <w:rsid w:val="007A6247"/>
    <w:rsid w:val="007A635A"/>
    <w:rsid w:val="007A7CA7"/>
    <w:rsid w:val="007B0722"/>
    <w:rsid w:val="007B0E32"/>
    <w:rsid w:val="007B2E53"/>
    <w:rsid w:val="007C2514"/>
    <w:rsid w:val="007C48B1"/>
    <w:rsid w:val="007D32DB"/>
    <w:rsid w:val="007D3373"/>
    <w:rsid w:val="007D5DA9"/>
    <w:rsid w:val="007D7784"/>
    <w:rsid w:val="007E081F"/>
    <w:rsid w:val="007E1F9B"/>
    <w:rsid w:val="007E2CE3"/>
    <w:rsid w:val="007E687D"/>
    <w:rsid w:val="007F1880"/>
    <w:rsid w:val="007F2BAA"/>
    <w:rsid w:val="007F3BAC"/>
    <w:rsid w:val="007F4917"/>
    <w:rsid w:val="007F4A8A"/>
    <w:rsid w:val="007F51D9"/>
    <w:rsid w:val="007F58F5"/>
    <w:rsid w:val="007F6151"/>
    <w:rsid w:val="00804E8D"/>
    <w:rsid w:val="008071E8"/>
    <w:rsid w:val="00807A2A"/>
    <w:rsid w:val="00813ACA"/>
    <w:rsid w:val="00820C0F"/>
    <w:rsid w:val="00820E31"/>
    <w:rsid w:val="008263ED"/>
    <w:rsid w:val="00832731"/>
    <w:rsid w:val="00832CBF"/>
    <w:rsid w:val="00832CEB"/>
    <w:rsid w:val="00840C61"/>
    <w:rsid w:val="00842368"/>
    <w:rsid w:val="00843A65"/>
    <w:rsid w:val="0085000A"/>
    <w:rsid w:val="00850483"/>
    <w:rsid w:val="00850BA2"/>
    <w:rsid w:val="00853E61"/>
    <w:rsid w:val="00854718"/>
    <w:rsid w:val="008555DF"/>
    <w:rsid w:val="00855952"/>
    <w:rsid w:val="0085748D"/>
    <w:rsid w:val="00860230"/>
    <w:rsid w:val="00860BC8"/>
    <w:rsid w:val="008611D6"/>
    <w:rsid w:val="008634D7"/>
    <w:rsid w:val="0086620E"/>
    <w:rsid w:val="0086650F"/>
    <w:rsid w:val="00867A3A"/>
    <w:rsid w:val="008710DE"/>
    <w:rsid w:val="00877298"/>
    <w:rsid w:val="00883E84"/>
    <w:rsid w:val="0088640C"/>
    <w:rsid w:val="008872F8"/>
    <w:rsid w:val="00890357"/>
    <w:rsid w:val="008971F8"/>
    <w:rsid w:val="008972E7"/>
    <w:rsid w:val="00897D76"/>
    <w:rsid w:val="008A15DC"/>
    <w:rsid w:val="008A1878"/>
    <w:rsid w:val="008A25CC"/>
    <w:rsid w:val="008A28F9"/>
    <w:rsid w:val="008A3DF9"/>
    <w:rsid w:val="008B549C"/>
    <w:rsid w:val="008B605C"/>
    <w:rsid w:val="008B6218"/>
    <w:rsid w:val="008B7A0D"/>
    <w:rsid w:val="008C0695"/>
    <w:rsid w:val="008C302C"/>
    <w:rsid w:val="008C54D7"/>
    <w:rsid w:val="008C7D21"/>
    <w:rsid w:val="008D1E26"/>
    <w:rsid w:val="008D6B88"/>
    <w:rsid w:val="008E0435"/>
    <w:rsid w:val="008E06E8"/>
    <w:rsid w:val="008E4BB4"/>
    <w:rsid w:val="008F49FB"/>
    <w:rsid w:val="008F5D33"/>
    <w:rsid w:val="00901755"/>
    <w:rsid w:val="00903398"/>
    <w:rsid w:val="00903506"/>
    <w:rsid w:val="00906E92"/>
    <w:rsid w:val="009077BE"/>
    <w:rsid w:val="00910A85"/>
    <w:rsid w:val="009119FC"/>
    <w:rsid w:val="00911B91"/>
    <w:rsid w:val="009132BA"/>
    <w:rsid w:val="00914112"/>
    <w:rsid w:val="0091522F"/>
    <w:rsid w:val="00915AD2"/>
    <w:rsid w:val="00916C77"/>
    <w:rsid w:val="00917D63"/>
    <w:rsid w:val="00924AA8"/>
    <w:rsid w:val="00924C4A"/>
    <w:rsid w:val="00936166"/>
    <w:rsid w:val="00944845"/>
    <w:rsid w:val="00947C83"/>
    <w:rsid w:val="00951C4F"/>
    <w:rsid w:val="009526DF"/>
    <w:rsid w:val="0095547A"/>
    <w:rsid w:val="00955749"/>
    <w:rsid w:val="0096155B"/>
    <w:rsid w:val="00962088"/>
    <w:rsid w:val="0096378F"/>
    <w:rsid w:val="00963889"/>
    <w:rsid w:val="009717C9"/>
    <w:rsid w:val="00971B89"/>
    <w:rsid w:val="009728BB"/>
    <w:rsid w:val="00976054"/>
    <w:rsid w:val="009805B5"/>
    <w:rsid w:val="00982A33"/>
    <w:rsid w:val="009830AE"/>
    <w:rsid w:val="00985F87"/>
    <w:rsid w:val="0098692C"/>
    <w:rsid w:val="00986CC7"/>
    <w:rsid w:val="009872C5"/>
    <w:rsid w:val="009909DB"/>
    <w:rsid w:val="00992DEC"/>
    <w:rsid w:val="00994EA8"/>
    <w:rsid w:val="0099779B"/>
    <w:rsid w:val="009A120C"/>
    <w:rsid w:val="009A2972"/>
    <w:rsid w:val="009A623D"/>
    <w:rsid w:val="009A756A"/>
    <w:rsid w:val="009B1333"/>
    <w:rsid w:val="009B15E2"/>
    <w:rsid w:val="009B1C7F"/>
    <w:rsid w:val="009B4192"/>
    <w:rsid w:val="009C0E04"/>
    <w:rsid w:val="009C2AB6"/>
    <w:rsid w:val="009C6571"/>
    <w:rsid w:val="009D415C"/>
    <w:rsid w:val="009D711F"/>
    <w:rsid w:val="009E212D"/>
    <w:rsid w:val="009E66A2"/>
    <w:rsid w:val="009F016A"/>
    <w:rsid w:val="009F0FEB"/>
    <w:rsid w:val="009F398B"/>
    <w:rsid w:val="009F64BD"/>
    <w:rsid w:val="00A06708"/>
    <w:rsid w:val="00A149F8"/>
    <w:rsid w:val="00A21380"/>
    <w:rsid w:val="00A21E2E"/>
    <w:rsid w:val="00A21EE3"/>
    <w:rsid w:val="00A22491"/>
    <w:rsid w:val="00A26F0F"/>
    <w:rsid w:val="00A301F8"/>
    <w:rsid w:val="00A30DA4"/>
    <w:rsid w:val="00A31E5C"/>
    <w:rsid w:val="00A33FDC"/>
    <w:rsid w:val="00A37B1D"/>
    <w:rsid w:val="00A37BA7"/>
    <w:rsid w:val="00A400AF"/>
    <w:rsid w:val="00A42DC2"/>
    <w:rsid w:val="00A44D47"/>
    <w:rsid w:val="00A461C6"/>
    <w:rsid w:val="00A509BC"/>
    <w:rsid w:val="00A516EB"/>
    <w:rsid w:val="00A5283C"/>
    <w:rsid w:val="00A53DB4"/>
    <w:rsid w:val="00A54CD4"/>
    <w:rsid w:val="00A54ECB"/>
    <w:rsid w:val="00A61AC7"/>
    <w:rsid w:val="00A61D00"/>
    <w:rsid w:val="00A64990"/>
    <w:rsid w:val="00A650C2"/>
    <w:rsid w:val="00A6552F"/>
    <w:rsid w:val="00A6577E"/>
    <w:rsid w:val="00A65E0E"/>
    <w:rsid w:val="00A71011"/>
    <w:rsid w:val="00A71228"/>
    <w:rsid w:val="00A7155E"/>
    <w:rsid w:val="00A74C31"/>
    <w:rsid w:val="00A753F1"/>
    <w:rsid w:val="00A75DDD"/>
    <w:rsid w:val="00A76CC2"/>
    <w:rsid w:val="00A81A55"/>
    <w:rsid w:val="00A82430"/>
    <w:rsid w:val="00A82B24"/>
    <w:rsid w:val="00A85DE3"/>
    <w:rsid w:val="00A878B1"/>
    <w:rsid w:val="00A90009"/>
    <w:rsid w:val="00A90B82"/>
    <w:rsid w:val="00A90BC4"/>
    <w:rsid w:val="00A93E4A"/>
    <w:rsid w:val="00A944A2"/>
    <w:rsid w:val="00A95CB3"/>
    <w:rsid w:val="00A9683E"/>
    <w:rsid w:val="00AA349E"/>
    <w:rsid w:val="00AA5FB9"/>
    <w:rsid w:val="00AB2E6E"/>
    <w:rsid w:val="00AB502A"/>
    <w:rsid w:val="00AB5928"/>
    <w:rsid w:val="00AC20F2"/>
    <w:rsid w:val="00AC574F"/>
    <w:rsid w:val="00AC69DE"/>
    <w:rsid w:val="00AC771A"/>
    <w:rsid w:val="00AD00CC"/>
    <w:rsid w:val="00AD0903"/>
    <w:rsid w:val="00AD1D46"/>
    <w:rsid w:val="00AD52ED"/>
    <w:rsid w:val="00AE0D70"/>
    <w:rsid w:val="00AE5ED7"/>
    <w:rsid w:val="00AE623F"/>
    <w:rsid w:val="00AE6AC5"/>
    <w:rsid w:val="00AE75A6"/>
    <w:rsid w:val="00AF160C"/>
    <w:rsid w:val="00B003F5"/>
    <w:rsid w:val="00B06297"/>
    <w:rsid w:val="00B10EA3"/>
    <w:rsid w:val="00B12795"/>
    <w:rsid w:val="00B168B4"/>
    <w:rsid w:val="00B17086"/>
    <w:rsid w:val="00B173A3"/>
    <w:rsid w:val="00B178B7"/>
    <w:rsid w:val="00B21178"/>
    <w:rsid w:val="00B23871"/>
    <w:rsid w:val="00B24B10"/>
    <w:rsid w:val="00B26980"/>
    <w:rsid w:val="00B31693"/>
    <w:rsid w:val="00B322C4"/>
    <w:rsid w:val="00B33F9B"/>
    <w:rsid w:val="00B364BE"/>
    <w:rsid w:val="00B4030D"/>
    <w:rsid w:val="00B40A76"/>
    <w:rsid w:val="00B43C73"/>
    <w:rsid w:val="00B44899"/>
    <w:rsid w:val="00B453D7"/>
    <w:rsid w:val="00B46666"/>
    <w:rsid w:val="00B46C0E"/>
    <w:rsid w:val="00B4757B"/>
    <w:rsid w:val="00B476D7"/>
    <w:rsid w:val="00B50725"/>
    <w:rsid w:val="00B5309B"/>
    <w:rsid w:val="00B5321F"/>
    <w:rsid w:val="00B55FF6"/>
    <w:rsid w:val="00B60E8F"/>
    <w:rsid w:val="00B61728"/>
    <w:rsid w:val="00B627FA"/>
    <w:rsid w:val="00B640F5"/>
    <w:rsid w:val="00B644A2"/>
    <w:rsid w:val="00B6559B"/>
    <w:rsid w:val="00B678CA"/>
    <w:rsid w:val="00B735EA"/>
    <w:rsid w:val="00B76E41"/>
    <w:rsid w:val="00B81E25"/>
    <w:rsid w:val="00B85630"/>
    <w:rsid w:val="00B872B4"/>
    <w:rsid w:val="00B91507"/>
    <w:rsid w:val="00B924E1"/>
    <w:rsid w:val="00B96F7C"/>
    <w:rsid w:val="00BA0580"/>
    <w:rsid w:val="00BA1511"/>
    <w:rsid w:val="00BA2D59"/>
    <w:rsid w:val="00BA36BB"/>
    <w:rsid w:val="00BA3E6D"/>
    <w:rsid w:val="00BB09F0"/>
    <w:rsid w:val="00BB145B"/>
    <w:rsid w:val="00BB2327"/>
    <w:rsid w:val="00BB2FB2"/>
    <w:rsid w:val="00BB3DF6"/>
    <w:rsid w:val="00BB6BC9"/>
    <w:rsid w:val="00BC38D0"/>
    <w:rsid w:val="00BC6D32"/>
    <w:rsid w:val="00BD26E2"/>
    <w:rsid w:val="00BD3754"/>
    <w:rsid w:val="00BD3B13"/>
    <w:rsid w:val="00BE06B8"/>
    <w:rsid w:val="00BE0B70"/>
    <w:rsid w:val="00BE2CD7"/>
    <w:rsid w:val="00BF0B34"/>
    <w:rsid w:val="00BF0F52"/>
    <w:rsid w:val="00BF0FB5"/>
    <w:rsid w:val="00BF49B2"/>
    <w:rsid w:val="00BF5A32"/>
    <w:rsid w:val="00BF6F4A"/>
    <w:rsid w:val="00BF6FE2"/>
    <w:rsid w:val="00BF7F6D"/>
    <w:rsid w:val="00C049EE"/>
    <w:rsid w:val="00C07A5B"/>
    <w:rsid w:val="00C1062A"/>
    <w:rsid w:val="00C12EF7"/>
    <w:rsid w:val="00C138EB"/>
    <w:rsid w:val="00C1682F"/>
    <w:rsid w:val="00C1701C"/>
    <w:rsid w:val="00C2483A"/>
    <w:rsid w:val="00C26D61"/>
    <w:rsid w:val="00C27A30"/>
    <w:rsid w:val="00C33051"/>
    <w:rsid w:val="00C33672"/>
    <w:rsid w:val="00C36415"/>
    <w:rsid w:val="00C37F83"/>
    <w:rsid w:val="00C41BFD"/>
    <w:rsid w:val="00C4270D"/>
    <w:rsid w:val="00C43255"/>
    <w:rsid w:val="00C451A3"/>
    <w:rsid w:val="00C4545E"/>
    <w:rsid w:val="00C51133"/>
    <w:rsid w:val="00C54711"/>
    <w:rsid w:val="00C64FFA"/>
    <w:rsid w:val="00C67C3A"/>
    <w:rsid w:val="00C7011B"/>
    <w:rsid w:val="00C718CA"/>
    <w:rsid w:val="00C84C8B"/>
    <w:rsid w:val="00C90392"/>
    <w:rsid w:val="00C90F78"/>
    <w:rsid w:val="00C955C8"/>
    <w:rsid w:val="00C95842"/>
    <w:rsid w:val="00C95E65"/>
    <w:rsid w:val="00C96C16"/>
    <w:rsid w:val="00CA6BA5"/>
    <w:rsid w:val="00CA6E45"/>
    <w:rsid w:val="00CA71C5"/>
    <w:rsid w:val="00CB12B0"/>
    <w:rsid w:val="00CB1593"/>
    <w:rsid w:val="00CB3DB6"/>
    <w:rsid w:val="00CB5457"/>
    <w:rsid w:val="00CC1A7F"/>
    <w:rsid w:val="00CC232F"/>
    <w:rsid w:val="00CC2E03"/>
    <w:rsid w:val="00CC3FE3"/>
    <w:rsid w:val="00CC4709"/>
    <w:rsid w:val="00CC5DAD"/>
    <w:rsid w:val="00CD3099"/>
    <w:rsid w:val="00CD3E91"/>
    <w:rsid w:val="00CD53C2"/>
    <w:rsid w:val="00CD5658"/>
    <w:rsid w:val="00CE0E88"/>
    <w:rsid w:val="00CE35FD"/>
    <w:rsid w:val="00CE5D77"/>
    <w:rsid w:val="00CE70CA"/>
    <w:rsid w:val="00CF0D63"/>
    <w:rsid w:val="00CF2204"/>
    <w:rsid w:val="00CF3544"/>
    <w:rsid w:val="00CF75F0"/>
    <w:rsid w:val="00D06EFC"/>
    <w:rsid w:val="00D079E4"/>
    <w:rsid w:val="00D13855"/>
    <w:rsid w:val="00D218B4"/>
    <w:rsid w:val="00D221B9"/>
    <w:rsid w:val="00D223D0"/>
    <w:rsid w:val="00D2316A"/>
    <w:rsid w:val="00D24A02"/>
    <w:rsid w:val="00D26517"/>
    <w:rsid w:val="00D26E80"/>
    <w:rsid w:val="00D27C62"/>
    <w:rsid w:val="00D27F0A"/>
    <w:rsid w:val="00D32691"/>
    <w:rsid w:val="00D35DD8"/>
    <w:rsid w:val="00D35EEA"/>
    <w:rsid w:val="00D36F5F"/>
    <w:rsid w:val="00D37225"/>
    <w:rsid w:val="00D37985"/>
    <w:rsid w:val="00D40E62"/>
    <w:rsid w:val="00D44526"/>
    <w:rsid w:val="00D47337"/>
    <w:rsid w:val="00D473B9"/>
    <w:rsid w:val="00D51D5F"/>
    <w:rsid w:val="00D5374E"/>
    <w:rsid w:val="00D53A9D"/>
    <w:rsid w:val="00D53CE4"/>
    <w:rsid w:val="00D5692A"/>
    <w:rsid w:val="00D56EDF"/>
    <w:rsid w:val="00D6324F"/>
    <w:rsid w:val="00D65807"/>
    <w:rsid w:val="00D678FB"/>
    <w:rsid w:val="00D7357B"/>
    <w:rsid w:val="00D75BAC"/>
    <w:rsid w:val="00D81541"/>
    <w:rsid w:val="00D81CE4"/>
    <w:rsid w:val="00D84E68"/>
    <w:rsid w:val="00D9592A"/>
    <w:rsid w:val="00D963E6"/>
    <w:rsid w:val="00D96FB8"/>
    <w:rsid w:val="00D97D87"/>
    <w:rsid w:val="00DA0722"/>
    <w:rsid w:val="00DA1653"/>
    <w:rsid w:val="00DA2857"/>
    <w:rsid w:val="00DA2A2A"/>
    <w:rsid w:val="00DA2BF0"/>
    <w:rsid w:val="00DA6331"/>
    <w:rsid w:val="00DB1C57"/>
    <w:rsid w:val="00DB4CCB"/>
    <w:rsid w:val="00DB558F"/>
    <w:rsid w:val="00DB64F9"/>
    <w:rsid w:val="00DB77DD"/>
    <w:rsid w:val="00DC1D5F"/>
    <w:rsid w:val="00DC1FC0"/>
    <w:rsid w:val="00DC4D31"/>
    <w:rsid w:val="00DC67B7"/>
    <w:rsid w:val="00DD2B35"/>
    <w:rsid w:val="00DD32C4"/>
    <w:rsid w:val="00DD3A45"/>
    <w:rsid w:val="00DD3B05"/>
    <w:rsid w:val="00DD3C52"/>
    <w:rsid w:val="00DD4B6E"/>
    <w:rsid w:val="00DE0DCE"/>
    <w:rsid w:val="00DE140A"/>
    <w:rsid w:val="00DE1E92"/>
    <w:rsid w:val="00DE2B31"/>
    <w:rsid w:val="00DE62CA"/>
    <w:rsid w:val="00DE7A47"/>
    <w:rsid w:val="00DF5DB2"/>
    <w:rsid w:val="00E003CC"/>
    <w:rsid w:val="00E02EFC"/>
    <w:rsid w:val="00E05F26"/>
    <w:rsid w:val="00E060D6"/>
    <w:rsid w:val="00E17569"/>
    <w:rsid w:val="00E22D71"/>
    <w:rsid w:val="00E24391"/>
    <w:rsid w:val="00E2572E"/>
    <w:rsid w:val="00E27A32"/>
    <w:rsid w:val="00E30273"/>
    <w:rsid w:val="00E32675"/>
    <w:rsid w:val="00E4776B"/>
    <w:rsid w:val="00E47D0F"/>
    <w:rsid w:val="00E50041"/>
    <w:rsid w:val="00E60A04"/>
    <w:rsid w:val="00E610AB"/>
    <w:rsid w:val="00E650F9"/>
    <w:rsid w:val="00E6695E"/>
    <w:rsid w:val="00E70893"/>
    <w:rsid w:val="00E72BD9"/>
    <w:rsid w:val="00E75ED4"/>
    <w:rsid w:val="00E8147E"/>
    <w:rsid w:val="00E8266A"/>
    <w:rsid w:val="00E8336F"/>
    <w:rsid w:val="00E85341"/>
    <w:rsid w:val="00E907DE"/>
    <w:rsid w:val="00E93EAE"/>
    <w:rsid w:val="00EA0B64"/>
    <w:rsid w:val="00EA3F93"/>
    <w:rsid w:val="00EB1BD1"/>
    <w:rsid w:val="00EB7379"/>
    <w:rsid w:val="00EC68E4"/>
    <w:rsid w:val="00EC777E"/>
    <w:rsid w:val="00ED11E5"/>
    <w:rsid w:val="00ED21BE"/>
    <w:rsid w:val="00ED31CC"/>
    <w:rsid w:val="00ED71D0"/>
    <w:rsid w:val="00EE165E"/>
    <w:rsid w:val="00EE1B13"/>
    <w:rsid w:val="00EE7F1B"/>
    <w:rsid w:val="00EF0FBC"/>
    <w:rsid w:val="00EF34BC"/>
    <w:rsid w:val="00EF730A"/>
    <w:rsid w:val="00F003D9"/>
    <w:rsid w:val="00F015A4"/>
    <w:rsid w:val="00F02B7B"/>
    <w:rsid w:val="00F03B2B"/>
    <w:rsid w:val="00F05BFC"/>
    <w:rsid w:val="00F076BA"/>
    <w:rsid w:val="00F134F0"/>
    <w:rsid w:val="00F14773"/>
    <w:rsid w:val="00F16CB9"/>
    <w:rsid w:val="00F172AF"/>
    <w:rsid w:val="00F243DE"/>
    <w:rsid w:val="00F27FCE"/>
    <w:rsid w:val="00F31E4A"/>
    <w:rsid w:val="00F32DAA"/>
    <w:rsid w:val="00F34A55"/>
    <w:rsid w:val="00F35A87"/>
    <w:rsid w:val="00F41C51"/>
    <w:rsid w:val="00F479C6"/>
    <w:rsid w:val="00F47F8D"/>
    <w:rsid w:val="00F51C9B"/>
    <w:rsid w:val="00F52149"/>
    <w:rsid w:val="00F54A71"/>
    <w:rsid w:val="00F614C0"/>
    <w:rsid w:val="00F7308D"/>
    <w:rsid w:val="00F74734"/>
    <w:rsid w:val="00F755E2"/>
    <w:rsid w:val="00F81D39"/>
    <w:rsid w:val="00F837D0"/>
    <w:rsid w:val="00F83C5A"/>
    <w:rsid w:val="00F926F5"/>
    <w:rsid w:val="00F93F4F"/>
    <w:rsid w:val="00F9663A"/>
    <w:rsid w:val="00F973BC"/>
    <w:rsid w:val="00FA1F9F"/>
    <w:rsid w:val="00FB2FA1"/>
    <w:rsid w:val="00FC0D37"/>
    <w:rsid w:val="00FC40D7"/>
    <w:rsid w:val="00FC4AC0"/>
    <w:rsid w:val="00FD0AFA"/>
    <w:rsid w:val="00FE471F"/>
    <w:rsid w:val="00FF2BB8"/>
    <w:rsid w:val="00FF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FD"/>
    <w:rPr>
      <w:rFonts w:asciiTheme="minorHAnsi" w:hAnsiTheme="minorHAnsi" w:cstheme="minorBidi"/>
      <w:sz w:val="22"/>
      <w:szCs w:val="22"/>
    </w:rPr>
  </w:style>
  <w:style w:type="paragraph" w:styleId="Heading1">
    <w:name w:val="heading 1"/>
    <w:basedOn w:val="Normal"/>
    <w:next w:val="Normal"/>
    <w:link w:val="Heading1Char"/>
    <w:uiPriority w:val="9"/>
    <w:qFormat/>
    <w:rsid w:val="006223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14A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2232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FD"/>
    <w:pPr>
      <w:ind w:left="720"/>
      <w:contextualSpacing/>
    </w:pPr>
  </w:style>
  <w:style w:type="character" w:customStyle="1" w:styleId="Heading2Char">
    <w:name w:val="Heading 2 Char"/>
    <w:basedOn w:val="DefaultParagraphFont"/>
    <w:link w:val="Heading2"/>
    <w:uiPriority w:val="9"/>
    <w:rsid w:val="004D14AA"/>
    <w:rPr>
      <w:rFonts w:eastAsia="Times New Roman"/>
      <w:b/>
      <w:bCs/>
      <w:sz w:val="36"/>
      <w:szCs w:val="36"/>
    </w:rPr>
  </w:style>
  <w:style w:type="paragraph" w:customStyle="1" w:styleId="story-body-text">
    <w:name w:val="story-body-text"/>
    <w:basedOn w:val="Normal"/>
    <w:rsid w:val="004D14A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4AA"/>
    <w:rPr>
      <w:color w:val="0000FF"/>
      <w:u w:val="single"/>
    </w:rPr>
  </w:style>
  <w:style w:type="character" w:customStyle="1" w:styleId="story-heading-text">
    <w:name w:val="story-heading-text"/>
    <w:basedOn w:val="DefaultParagraphFont"/>
    <w:rsid w:val="004D14AA"/>
  </w:style>
  <w:style w:type="paragraph" w:styleId="PlainText">
    <w:name w:val="Plain Text"/>
    <w:basedOn w:val="Normal"/>
    <w:link w:val="PlainTextChar"/>
    <w:uiPriority w:val="99"/>
    <w:unhideWhenUsed/>
    <w:rsid w:val="00B43C73"/>
    <w:rPr>
      <w:rFonts w:ascii="Calibri" w:eastAsia="Calibri" w:hAnsi="Calibri" w:cs="Times New Roman"/>
      <w:szCs w:val="21"/>
      <w:lang w:val="de-CH" w:eastAsia="x-none"/>
    </w:rPr>
  </w:style>
  <w:style w:type="character" w:customStyle="1" w:styleId="PlainTextChar">
    <w:name w:val="Plain Text Char"/>
    <w:basedOn w:val="DefaultParagraphFont"/>
    <w:link w:val="PlainText"/>
    <w:uiPriority w:val="99"/>
    <w:rsid w:val="00B43C73"/>
    <w:rPr>
      <w:rFonts w:ascii="Calibri" w:eastAsia="Calibri" w:hAnsi="Calibri"/>
      <w:sz w:val="22"/>
      <w:szCs w:val="21"/>
      <w:lang w:val="de-CH" w:eastAsia="x-none"/>
    </w:rPr>
  </w:style>
  <w:style w:type="table" w:styleId="TableGrid">
    <w:name w:val="Table Grid"/>
    <w:basedOn w:val="TableNormal"/>
    <w:uiPriority w:val="59"/>
    <w:rsid w:val="00B4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AF9"/>
    <w:rPr>
      <w:rFonts w:ascii="Tahoma" w:hAnsi="Tahoma" w:cs="Tahoma"/>
      <w:sz w:val="16"/>
      <w:szCs w:val="16"/>
    </w:rPr>
  </w:style>
  <w:style w:type="character" w:customStyle="1" w:styleId="BalloonTextChar">
    <w:name w:val="Balloon Text Char"/>
    <w:basedOn w:val="DefaultParagraphFont"/>
    <w:link w:val="BalloonText"/>
    <w:uiPriority w:val="99"/>
    <w:semiHidden/>
    <w:rsid w:val="003A1AF9"/>
    <w:rPr>
      <w:rFonts w:ascii="Tahoma" w:hAnsi="Tahoma" w:cs="Tahoma"/>
      <w:sz w:val="16"/>
      <w:szCs w:val="16"/>
    </w:rPr>
  </w:style>
  <w:style w:type="paragraph" w:styleId="Header">
    <w:name w:val="header"/>
    <w:basedOn w:val="Normal"/>
    <w:link w:val="HeaderChar"/>
    <w:uiPriority w:val="99"/>
    <w:unhideWhenUsed/>
    <w:rsid w:val="003D5CF2"/>
    <w:pPr>
      <w:tabs>
        <w:tab w:val="center" w:pos="4680"/>
        <w:tab w:val="right" w:pos="9360"/>
      </w:tabs>
    </w:pPr>
  </w:style>
  <w:style w:type="character" w:customStyle="1" w:styleId="HeaderChar">
    <w:name w:val="Header Char"/>
    <w:basedOn w:val="DefaultParagraphFont"/>
    <w:link w:val="Header"/>
    <w:uiPriority w:val="99"/>
    <w:rsid w:val="003D5CF2"/>
    <w:rPr>
      <w:rFonts w:asciiTheme="minorHAnsi" w:hAnsiTheme="minorHAnsi" w:cstheme="minorBidi"/>
      <w:sz w:val="22"/>
      <w:szCs w:val="22"/>
    </w:rPr>
  </w:style>
  <w:style w:type="paragraph" w:styleId="Footer">
    <w:name w:val="footer"/>
    <w:basedOn w:val="Normal"/>
    <w:link w:val="FooterChar"/>
    <w:uiPriority w:val="99"/>
    <w:unhideWhenUsed/>
    <w:rsid w:val="003D5CF2"/>
    <w:pPr>
      <w:tabs>
        <w:tab w:val="center" w:pos="4680"/>
        <w:tab w:val="right" w:pos="9360"/>
      </w:tabs>
    </w:pPr>
  </w:style>
  <w:style w:type="character" w:customStyle="1" w:styleId="FooterChar">
    <w:name w:val="Footer Char"/>
    <w:basedOn w:val="DefaultParagraphFont"/>
    <w:link w:val="Footer"/>
    <w:uiPriority w:val="99"/>
    <w:rsid w:val="003D5CF2"/>
    <w:rPr>
      <w:rFonts w:asciiTheme="minorHAnsi" w:hAnsiTheme="minorHAnsi" w:cstheme="minorBidi"/>
      <w:sz w:val="22"/>
      <w:szCs w:val="22"/>
    </w:rPr>
  </w:style>
  <w:style w:type="character" w:customStyle="1" w:styleId="A12">
    <w:name w:val="A1+2"/>
    <w:uiPriority w:val="99"/>
    <w:rsid w:val="00AD1D46"/>
    <w:rPr>
      <w:rFonts w:cs="Calibri"/>
      <w:color w:val="221E1F"/>
      <w:sz w:val="20"/>
      <w:szCs w:val="20"/>
    </w:rPr>
  </w:style>
  <w:style w:type="character" w:customStyle="1" w:styleId="Heading1Char">
    <w:name w:val="Heading 1 Char"/>
    <w:basedOn w:val="DefaultParagraphFont"/>
    <w:link w:val="Heading1"/>
    <w:uiPriority w:val="9"/>
    <w:rsid w:val="0062232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62232D"/>
    <w:rPr>
      <w:rFonts w:eastAsia="Times New Roman"/>
      <w:b/>
      <w:bCs/>
      <w:sz w:val="15"/>
      <w:szCs w:val="15"/>
    </w:rPr>
  </w:style>
  <w:style w:type="character" w:styleId="CommentReference">
    <w:name w:val="annotation reference"/>
    <w:basedOn w:val="DefaultParagraphFont"/>
    <w:uiPriority w:val="99"/>
    <w:semiHidden/>
    <w:unhideWhenUsed/>
    <w:rsid w:val="0062232D"/>
    <w:rPr>
      <w:sz w:val="16"/>
      <w:szCs w:val="16"/>
    </w:rPr>
  </w:style>
  <w:style w:type="paragraph" w:styleId="CommentText">
    <w:name w:val="annotation text"/>
    <w:basedOn w:val="Normal"/>
    <w:link w:val="CommentTextChar"/>
    <w:uiPriority w:val="99"/>
    <w:unhideWhenUsed/>
    <w:rsid w:val="0062232D"/>
    <w:rPr>
      <w:sz w:val="20"/>
      <w:szCs w:val="20"/>
    </w:rPr>
  </w:style>
  <w:style w:type="character" w:customStyle="1" w:styleId="CommentTextChar">
    <w:name w:val="Comment Text Char"/>
    <w:basedOn w:val="DefaultParagraphFont"/>
    <w:link w:val="CommentText"/>
    <w:uiPriority w:val="99"/>
    <w:rsid w:val="006223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2232D"/>
    <w:rPr>
      <w:b/>
      <w:bCs/>
    </w:rPr>
  </w:style>
  <w:style w:type="character" w:customStyle="1" w:styleId="CommentSubjectChar">
    <w:name w:val="Comment Subject Char"/>
    <w:basedOn w:val="CommentTextChar"/>
    <w:link w:val="CommentSubject"/>
    <w:uiPriority w:val="99"/>
    <w:semiHidden/>
    <w:rsid w:val="0062232D"/>
    <w:rPr>
      <w:rFonts w:asciiTheme="minorHAnsi" w:hAnsiTheme="minorHAnsi" w:cstheme="minorBidi"/>
      <w:b/>
      <w:bCs/>
      <w:sz w:val="20"/>
      <w:szCs w:val="20"/>
    </w:rPr>
  </w:style>
  <w:style w:type="paragraph" w:customStyle="1" w:styleId="Pa37">
    <w:name w:val="Pa37"/>
    <w:basedOn w:val="Normal"/>
    <w:next w:val="Normal"/>
    <w:uiPriority w:val="99"/>
    <w:rsid w:val="0062232D"/>
    <w:pPr>
      <w:autoSpaceDE w:val="0"/>
      <w:autoSpaceDN w:val="0"/>
      <w:adjustRightInd w:val="0"/>
      <w:spacing w:line="221" w:lineRule="atLeast"/>
    </w:pPr>
    <w:rPr>
      <w:rFonts w:ascii="Calibri" w:hAnsi="Calibri" w:cs="Times New Roman"/>
      <w:sz w:val="24"/>
      <w:szCs w:val="24"/>
    </w:rPr>
  </w:style>
  <w:style w:type="character" w:customStyle="1" w:styleId="A42">
    <w:name w:val="A4+2"/>
    <w:uiPriority w:val="99"/>
    <w:rsid w:val="0062232D"/>
    <w:rPr>
      <w:rFonts w:cs="Calibri"/>
      <w:color w:val="221E1F"/>
      <w:sz w:val="11"/>
      <w:szCs w:val="11"/>
    </w:rPr>
  </w:style>
  <w:style w:type="paragraph" w:styleId="Revision">
    <w:name w:val="Revision"/>
    <w:hidden/>
    <w:uiPriority w:val="99"/>
    <w:semiHidden/>
    <w:rsid w:val="0062232D"/>
    <w:rPr>
      <w:rFonts w:asciiTheme="minorHAnsi" w:hAnsiTheme="minorHAnsi" w:cstheme="minorBidi"/>
      <w:sz w:val="22"/>
      <w:szCs w:val="22"/>
    </w:rPr>
  </w:style>
  <w:style w:type="paragraph" w:styleId="NormalWeb">
    <w:name w:val="Normal (Web)"/>
    <w:basedOn w:val="Normal"/>
    <w:next w:val="Normal"/>
    <w:uiPriority w:val="99"/>
    <w:rsid w:val="0062232D"/>
    <w:pPr>
      <w:autoSpaceDE w:val="0"/>
      <w:autoSpaceDN w:val="0"/>
      <w:adjustRightInd w:val="0"/>
    </w:pPr>
    <w:rPr>
      <w:rFonts w:ascii="Times New Roman" w:hAnsi="Times New Roman" w:cs="Times New Roman"/>
      <w:sz w:val="24"/>
      <w:szCs w:val="24"/>
    </w:rPr>
  </w:style>
  <w:style w:type="character" w:customStyle="1" w:styleId="fnt09b1">
    <w:name w:val="fnt09b1"/>
    <w:basedOn w:val="DefaultParagraphFont"/>
    <w:rsid w:val="0062232D"/>
    <w:rPr>
      <w:rFonts w:ascii="Arial" w:hAnsi="Arial" w:cs="Arial" w:hint="default"/>
      <w:b/>
      <w:bCs/>
      <w:color w:val="000000"/>
      <w:sz w:val="18"/>
      <w:szCs w:val="18"/>
    </w:rPr>
  </w:style>
  <w:style w:type="character" w:styleId="FollowedHyperlink">
    <w:name w:val="FollowedHyperlink"/>
    <w:basedOn w:val="DefaultParagraphFont"/>
    <w:rsid w:val="0062232D"/>
    <w:rPr>
      <w:color w:val="800080" w:themeColor="followedHyperlink"/>
      <w:u w:val="single"/>
    </w:rPr>
  </w:style>
  <w:style w:type="paragraph" w:styleId="BodyText">
    <w:name w:val="Body Text"/>
    <w:basedOn w:val="Normal"/>
    <w:link w:val="BodyTextChar"/>
    <w:rsid w:val="0062232D"/>
    <w:pPr>
      <w:spacing w:after="120"/>
    </w:pPr>
    <w:rPr>
      <w:rFonts w:ascii="Courier" w:eastAsia="Times New Roman" w:hAnsi="Courier" w:cs="Times New Roman"/>
      <w:sz w:val="24"/>
      <w:szCs w:val="20"/>
    </w:rPr>
  </w:style>
  <w:style w:type="character" w:customStyle="1" w:styleId="BodyTextChar">
    <w:name w:val="Body Text Char"/>
    <w:basedOn w:val="DefaultParagraphFont"/>
    <w:link w:val="BodyText"/>
    <w:rsid w:val="0062232D"/>
    <w:rPr>
      <w:rFonts w:ascii="Courier" w:eastAsia="Times New Roman" w:hAnsi="Couri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FD"/>
    <w:rPr>
      <w:rFonts w:asciiTheme="minorHAnsi" w:hAnsiTheme="minorHAnsi" w:cstheme="minorBidi"/>
      <w:sz w:val="22"/>
      <w:szCs w:val="22"/>
    </w:rPr>
  </w:style>
  <w:style w:type="paragraph" w:styleId="Heading1">
    <w:name w:val="heading 1"/>
    <w:basedOn w:val="Normal"/>
    <w:next w:val="Normal"/>
    <w:link w:val="Heading1Char"/>
    <w:uiPriority w:val="9"/>
    <w:qFormat/>
    <w:rsid w:val="006223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14A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2232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FD"/>
    <w:pPr>
      <w:ind w:left="720"/>
      <w:contextualSpacing/>
    </w:pPr>
  </w:style>
  <w:style w:type="character" w:customStyle="1" w:styleId="Heading2Char">
    <w:name w:val="Heading 2 Char"/>
    <w:basedOn w:val="DefaultParagraphFont"/>
    <w:link w:val="Heading2"/>
    <w:uiPriority w:val="9"/>
    <w:rsid w:val="004D14AA"/>
    <w:rPr>
      <w:rFonts w:eastAsia="Times New Roman"/>
      <w:b/>
      <w:bCs/>
      <w:sz w:val="36"/>
      <w:szCs w:val="36"/>
    </w:rPr>
  </w:style>
  <w:style w:type="paragraph" w:customStyle="1" w:styleId="story-body-text">
    <w:name w:val="story-body-text"/>
    <w:basedOn w:val="Normal"/>
    <w:rsid w:val="004D14A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4AA"/>
    <w:rPr>
      <w:color w:val="0000FF"/>
      <w:u w:val="single"/>
    </w:rPr>
  </w:style>
  <w:style w:type="character" w:customStyle="1" w:styleId="story-heading-text">
    <w:name w:val="story-heading-text"/>
    <w:basedOn w:val="DefaultParagraphFont"/>
    <w:rsid w:val="004D14AA"/>
  </w:style>
  <w:style w:type="paragraph" w:styleId="PlainText">
    <w:name w:val="Plain Text"/>
    <w:basedOn w:val="Normal"/>
    <w:link w:val="PlainTextChar"/>
    <w:uiPriority w:val="99"/>
    <w:unhideWhenUsed/>
    <w:rsid w:val="00B43C73"/>
    <w:rPr>
      <w:rFonts w:ascii="Calibri" w:eastAsia="Calibri" w:hAnsi="Calibri" w:cs="Times New Roman"/>
      <w:szCs w:val="21"/>
      <w:lang w:val="de-CH" w:eastAsia="x-none"/>
    </w:rPr>
  </w:style>
  <w:style w:type="character" w:customStyle="1" w:styleId="PlainTextChar">
    <w:name w:val="Plain Text Char"/>
    <w:basedOn w:val="DefaultParagraphFont"/>
    <w:link w:val="PlainText"/>
    <w:uiPriority w:val="99"/>
    <w:rsid w:val="00B43C73"/>
    <w:rPr>
      <w:rFonts w:ascii="Calibri" w:eastAsia="Calibri" w:hAnsi="Calibri"/>
      <w:sz w:val="22"/>
      <w:szCs w:val="21"/>
      <w:lang w:val="de-CH" w:eastAsia="x-none"/>
    </w:rPr>
  </w:style>
  <w:style w:type="table" w:styleId="TableGrid">
    <w:name w:val="Table Grid"/>
    <w:basedOn w:val="TableNormal"/>
    <w:uiPriority w:val="59"/>
    <w:rsid w:val="00B4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AF9"/>
    <w:rPr>
      <w:rFonts w:ascii="Tahoma" w:hAnsi="Tahoma" w:cs="Tahoma"/>
      <w:sz w:val="16"/>
      <w:szCs w:val="16"/>
    </w:rPr>
  </w:style>
  <w:style w:type="character" w:customStyle="1" w:styleId="BalloonTextChar">
    <w:name w:val="Balloon Text Char"/>
    <w:basedOn w:val="DefaultParagraphFont"/>
    <w:link w:val="BalloonText"/>
    <w:uiPriority w:val="99"/>
    <w:semiHidden/>
    <w:rsid w:val="003A1AF9"/>
    <w:rPr>
      <w:rFonts w:ascii="Tahoma" w:hAnsi="Tahoma" w:cs="Tahoma"/>
      <w:sz w:val="16"/>
      <w:szCs w:val="16"/>
    </w:rPr>
  </w:style>
  <w:style w:type="paragraph" w:styleId="Header">
    <w:name w:val="header"/>
    <w:basedOn w:val="Normal"/>
    <w:link w:val="HeaderChar"/>
    <w:uiPriority w:val="99"/>
    <w:unhideWhenUsed/>
    <w:rsid w:val="003D5CF2"/>
    <w:pPr>
      <w:tabs>
        <w:tab w:val="center" w:pos="4680"/>
        <w:tab w:val="right" w:pos="9360"/>
      </w:tabs>
    </w:pPr>
  </w:style>
  <w:style w:type="character" w:customStyle="1" w:styleId="HeaderChar">
    <w:name w:val="Header Char"/>
    <w:basedOn w:val="DefaultParagraphFont"/>
    <w:link w:val="Header"/>
    <w:uiPriority w:val="99"/>
    <w:rsid w:val="003D5CF2"/>
    <w:rPr>
      <w:rFonts w:asciiTheme="minorHAnsi" w:hAnsiTheme="minorHAnsi" w:cstheme="minorBidi"/>
      <w:sz w:val="22"/>
      <w:szCs w:val="22"/>
    </w:rPr>
  </w:style>
  <w:style w:type="paragraph" w:styleId="Footer">
    <w:name w:val="footer"/>
    <w:basedOn w:val="Normal"/>
    <w:link w:val="FooterChar"/>
    <w:uiPriority w:val="99"/>
    <w:unhideWhenUsed/>
    <w:rsid w:val="003D5CF2"/>
    <w:pPr>
      <w:tabs>
        <w:tab w:val="center" w:pos="4680"/>
        <w:tab w:val="right" w:pos="9360"/>
      </w:tabs>
    </w:pPr>
  </w:style>
  <w:style w:type="character" w:customStyle="1" w:styleId="FooterChar">
    <w:name w:val="Footer Char"/>
    <w:basedOn w:val="DefaultParagraphFont"/>
    <w:link w:val="Footer"/>
    <w:uiPriority w:val="99"/>
    <w:rsid w:val="003D5CF2"/>
    <w:rPr>
      <w:rFonts w:asciiTheme="minorHAnsi" w:hAnsiTheme="minorHAnsi" w:cstheme="minorBidi"/>
      <w:sz w:val="22"/>
      <w:szCs w:val="22"/>
    </w:rPr>
  </w:style>
  <w:style w:type="character" w:customStyle="1" w:styleId="A12">
    <w:name w:val="A1+2"/>
    <w:uiPriority w:val="99"/>
    <w:rsid w:val="00AD1D46"/>
    <w:rPr>
      <w:rFonts w:cs="Calibri"/>
      <w:color w:val="221E1F"/>
      <w:sz w:val="20"/>
      <w:szCs w:val="20"/>
    </w:rPr>
  </w:style>
  <w:style w:type="character" w:customStyle="1" w:styleId="Heading1Char">
    <w:name w:val="Heading 1 Char"/>
    <w:basedOn w:val="DefaultParagraphFont"/>
    <w:link w:val="Heading1"/>
    <w:uiPriority w:val="9"/>
    <w:rsid w:val="0062232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62232D"/>
    <w:rPr>
      <w:rFonts w:eastAsia="Times New Roman"/>
      <w:b/>
      <w:bCs/>
      <w:sz w:val="15"/>
      <w:szCs w:val="15"/>
    </w:rPr>
  </w:style>
  <w:style w:type="character" w:styleId="CommentReference">
    <w:name w:val="annotation reference"/>
    <w:basedOn w:val="DefaultParagraphFont"/>
    <w:uiPriority w:val="99"/>
    <w:semiHidden/>
    <w:unhideWhenUsed/>
    <w:rsid w:val="0062232D"/>
    <w:rPr>
      <w:sz w:val="16"/>
      <w:szCs w:val="16"/>
    </w:rPr>
  </w:style>
  <w:style w:type="paragraph" w:styleId="CommentText">
    <w:name w:val="annotation text"/>
    <w:basedOn w:val="Normal"/>
    <w:link w:val="CommentTextChar"/>
    <w:uiPriority w:val="99"/>
    <w:unhideWhenUsed/>
    <w:rsid w:val="0062232D"/>
    <w:rPr>
      <w:sz w:val="20"/>
      <w:szCs w:val="20"/>
    </w:rPr>
  </w:style>
  <w:style w:type="character" w:customStyle="1" w:styleId="CommentTextChar">
    <w:name w:val="Comment Text Char"/>
    <w:basedOn w:val="DefaultParagraphFont"/>
    <w:link w:val="CommentText"/>
    <w:uiPriority w:val="99"/>
    <w:rsid w:val="006223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2232D"/>
    <w:rPr>
      <w:b/>
      <w:bCs/>
    </w:rPr>
  </w:style>
  <w:style w:type="character" w:customStyle="1" w:styleId="CommentSubjectChar">
    <w:name w:val="Comment Subject Char"/>
    <w:basedOn w:val="CommentTextChar"/>
    <w:link w:val="CommentSubject"/>
    <w:uiPriority w:val="99"/>
    <w:semiHidden/>
    <w:rsid w:val="0062232D"/>
    <w:rPr>
      <w:rFonts w:asciiTheme="minorHAnsi" w:hAnsiTheme="minorHAnsi" w:cstheme="minorBidi"/>
      <w:b/>
      <w:bCs/>
      <w:sz w:val="20"/>
      <w:szCs w:val="20"/>
    </w:rPr>
  </w:style>
  <w:style w:type="paragraph" w:customStyle="1" w:styleId="Pa37">
    <w:name w:val="Pa37"/>
    <w:basedOn w:val="Normal"/>
    <w:next w:val="Normal"/>
    <w:uiPriority w:val="99"/>
    <w:rsid w:val="0062232D"/>
    <w:pPr>
      <w:autoSpaceDE w:val="0"/>
      <w:autoSpaceDN w:val="0"/>
      <w:adjustRightInd w:val="0"/>
      <w:spacing w:line="221" w:lineRule="atLeast"/>
    </w:pPr>
    <w:rPr>
      <w:rFonts w:ascii="Calibri" w:hAnsi="Calibri" w:cs="Times New Roman"/>
      <w:sz w:val="24"/>
      <w:szCs w:val="24"/>
    </w:rPr>
  </w:style>
  <w:style w:type="character" w:customStyle="1" w:styleId="A42">
    <w:name w:val="A4+2"/>
    <w:uiPriority w:val="99"/>
    <w:rsid w:val="0062232D"/>
    <w:rPr>
      <w:rFonts w:cs="Calibri"/>
      <w:color w:val="221E1F"/>
      <w:sz w:val="11"/>
      <w:szCs w:val="11"/>
    </w:rPr>
  </w:style>
  <w:style w:type="paragraph" w:styleId="Revision">
    <w:name w:val="Revision"/>
    <w:hidden/>
    <w:uiPriority w:val="99"/>
    <w:semiHidden/>
    <w:rsid w:val="0062232D"/>
    <w:rPr>
      <w:rFonts w:asciiTheme="minorHAnsi" w:hAnsiTheme="minorHAnsi" w:cstheme="minorBidi"/>
      <w:sz w:val="22"/>
      <w:szCs w:val="22"/>
    </w:rPr>
  </w:style>
  <w:style w:type="paragraph" w:styleId="NormalWeb">
    <w:name w:val="Normal (Web)"/>
    <w:basedOn w:val="Normal"/>
    <w:next w:val="Normal"/>
    <w:uiPriority w:val="99"/>
    <w:rsid w:val="0062232D"/>
    <w:pPr>
      <w:autoSpaceDE w:val="0"/>
      <w:autoSpaceDN w:val="0"/>
      <w:adjustRightInd w:val="0"/>
    </w:pPr>
    <w:rPr>
      <w:rFonts w:ascii="Times New Roman" w:hAnsi="Times New Roman" w:cs="Times New Roman"/>
      <w:sz w:val="24"/>
      <w:szCs w:val="24"/>
    </w:rPr>
  </w:style>
  <w:style w:type="character" w:customStyle="1" w:styleId="fnt09b1">
    <w:name w:val="fnt09b1"/>
    <w:basedOn w:val="DefaultParagraphFont"/>
    <w:rsid w:val="0062232D"/>
    <w:rPr>
      <w:rFonts w:ascii="Arial" w:hAnsi="Arial" w:cs="Arial" w:hint="default"/>
      <w:b/>
      <w:bCs/>
      <w:color w:val="000000"/>
      <w:sz w:val="18"/>
      <w:szCs w:val="18"/>
    </w:rPr>
  </w:style>
  <w:style w:type="character" w:styleId="FollowedHyperlink">
    <w:name w:val="FollowedHyperlink"/>
    <w:basedOn w:val="DefaultParagraphFont"/>
    <w:rsid w:val="0062232D"/>
    <w:rPr>
      <w:color w:val="800080" w:themeColor="followedHyperlink"/>
      <w:u w:val="single"/>
    </w:rPr>
  </w:style>
  <w:style w:type="paragraph" w:styleId="BodyText">
    <w:name w:val="Body Text"/>
    <w:basedOn w:val="Normal"/>
    <w:link w:val="BodyTextChar"/>
    <w:rsid w:val="0062232D"/>
    <w:pPr>
      <w:spacing w:after="120"/>
    </w:pPr>
    <w:rPr>
      <w:rFonts w:ascii="Courier" w:eastAsia="Times New Roman" w:hAnsi="Courier" w:cs="Times New Roman"/>
      <w:sz w:val="24"/>
      <w:szCs w:val="20"/>
    </w:rPr>
  </w:style>
  <w:style w:type="character" w:customStyle="1" w:styleId="BodyTextChar">
    <w:name w:val="Body Text Char"/>
    <w:basedOn w:val="DefaultParagraphFont"/>
    <w:link w:val="BodyText"/>
    <w:rsid w:val="0062232D"/>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3255">
      <w:bodyDiv w:val="1"/>
      <w:marLeft w:val="0"/>
      <w:marRight w:val="0"/>
      <w:marTop w:val="0"/>
      <w:marBottom w:val="0"/>
      <w:divBdr>
        <w:top w:val="none" w:sz="0" w:space="0" w:color="auto"/>
        <w:left w:val="none" w:sz="0" w:space="0" w:color="auto"/>
        <w:bottom w:val="none" w:sz="0" w:space="0" w:color="auto"/>
        <w:right w:val="none" w:sz="0" w:space="0" w:color="auto"/>
      </w:divBdr>
      <w:divsChild>
        <w:div w:id="917137759">
          <w:marLeft w:val="0"/>
          <w:marRight w:val="0"/>
          <w:marTop w:val="0"/>
          <w:marBottom w:val="0"/>
          <w:divBdr>
            <w:top w:val="none" w:sz="0" w:space="0" w:color="auto"/>
            <w:left w:val="none" w:sz="0" w:space="0" w:color="auto"/>
            <w:bottom w:val="none" w:sz="0" w:space="0" w:color="auto"/>
            <w:right w:val="none" w:sz="0" w:space="0" w:color="auto"/>
          </w:divBdr>
          <w:divsChild>
            <w:div w:id="2008433142">
              <w:marLeft w:val="0"/>
              <w:marRight w:val="0"/>
              <w:marTop w:val="0"/>
              <w:marBottom w:val="0"/>
              <w:divBdr>
                <w:top w:val="none" w:sz="0" w:space="0" w:color="auto"/>
                <w:left w:val="none" w:sz="0" w:space="0" w:color="auto"/>
                <w:bottom w:val="none" w:sz="0" w:space="0" w:color="auto"/>
                <w:right w:val="none" w:sz="0" w:space="0" w:color="auto"/>
              </w:divBdr>
            </w:div>
            <w:div w:id="510994754">
              <w:marLeft w:val="0"/>
              <w:marRight w:val="0"/>
              <w:marTop w:val="0"/>
              <w:marBottom w:val="0"/>
              <w:divBdr>
                <w:top w:val="none" w:sz="0" w:space="0" w:color="auto"/>
                <w:left w:val="none" w:sz="0" w:space="0" w:color="auto"/>
                <w:bottom w:val="none" w:sz="0" w:space="0" w:color="auto"/>
                <w:right w:val="none" w:sz="0" w:space="0" w:color="auto"/>
              </w:divBdr>
            </w:div>
            <w:div w:id="1667434544">
              <w:marLeft w:val="0"/>
              <w:marRight w:val="0"/>
              <w:marTop w:val="0"/>
              <w:marBottom w:val="0"/>
              <w:divBdr>
                <w:top w:val="none" w:sz="0" w:space="0" w:color="auto"/>
                <w:left w:val="none" w:sz="0" w:space="0" w:color="auto"/>
                <w:bottom w:val="none" w:sz="0" w:space="0" w:color="auto"/>
                <w:right w:val="none" w:sz="0" w:space="0" w:color="auto"/>
              </w:divBdr>
            </w:div>
            <w:div w:id="705986349">
              <w:marLeft w:val="0"/>
              <w:marRight w:val="0"/>
              <w:marTop w:val="0"/>
              <w:marBottom w:val="0"/>
              <w:divBdr>
                <w:top w:val="none" w:sz="0" w:space="0" w:color="auto"/>
                <w:left w:val="none" w:sz="0" w:space="0" w:color="auto"/>
                <w:bottom w:val="none" w:sz="0" w:space="0" w:color="auto"/>
                <w:right w:val="none" w:sz="0" w:space="0" w:color="auto"/>
              </w:divBdr>
            </w:div>
            <w:div w:id="2133358911">
              <w:marLeft w:val="0"/>
              <w:marRight w:val="0"/>
              <w:marTop w:val="0"/>
              <w:marBottom w:val="0"/>
              <w:divBdr>
                <w:top w:val="none" w:sz="0" w:space="0" w:color="auto"/>
                <w:left w:val="none" w:sz="0" w:space="0" w:color="auto"/>
                <w:bottom w:val="none" w:sz="0" w:space="0" w:color="auto"/>
                <w:right w:val="none" w:sz="0" w:space="0" w:color="auto"/>
              </w:divBdr>
            </w:div>
            <w:div w:id="228811079">
              <w:marLeft w:val="0"/>
              <w:marRight w:val="0"/>
              <w:marTop w:val="0"/>
              <w:marBottom w:val="0"/>
              <w:divBdr>
                <w:top w:val="none" w:sz="0" w:space="0" w:color="auto"/>
                <w:left w:val="none" w:sz="0" w:space="0" w:color="auto"/>
                <w:bottom w:val="none" w:sz="0" w:space="0" w:color="auto"/>
                <w:right w:val="none" w:sz="0" w:space="0" w:color="auto"/>
              </w:divBdr>
            </w:div>
            <w:div w:id="2053308975">
              <w:marLeft w:val="0"/>
              <w:marRight w:val="0"/>
              <w:marTop w:val="0"/>
              <w:marBottom w:val="0"/>
              <w:divBdr>
                <w:top w:val="none" w:sz="0" w:space="0" w:color="auto"/>
                <w:left w:val="none" w:sz="0" w:space="0" w:color="auto"/>
                <w:bottom w:val="none" w:sz="0" w:space="0" w:color="auto"/>
                <w:right w:val="none" w:sz="0" w:space="0" w:color="auto"/>
              </w:divBdr>
            </w:div>
            <w:div w:id="1414549225">
              <w:marLeft w:val="0"/>
              <w:marRight w:val="0"/>
              <w:marTop w:val="0"/>
              <w:marBottom w:val="0"/>
              <w:divBdr>
                <w:top w:val="none" w:sz="0" w:space="0" w:color="auto"/>
                <w:left w:val="none" w:sz="0" w:space="0" w:color="auto"/>
                <w:bottom w:val="none" w:sz="0" w:space="0" w:color="auto"/>
                <w:right w:val="none" w:sz="0" w:space="0" w:color="auto"/>
              </w:divBdr>
            </w:div>
            <w:div w:id="1851946526">
              <w:marLeft w:val="0"/>
              <w:marRight w:val="0"/>
              <w:marTop w:val="0"/>
              <w:marBottom w:val="0"/>
              <w:divBdr>
                <w:top w:val="none" w:sz="0" w:space="0" w:color="auto"/>
                <w:left w:val="none" w:sz="0" w:space="0" w:color="auto"/>
                <w:bottom w:val="none" w:sz="0" w:space="0" w:color="auto"/>
                <w:right w:val="none" w:sz="0" w:space="0" w:color="auto"/>
              </w:divBdr>
            </w:div>
            <w:div w:id="2122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2626">
      <w:bodyDiv w:val="1"/>
      <w:marLeft w:val="0"/>
      <w:marRight w:val="0"/>
      <w:marTop w:val="0"/>
      <w:marBottom w:val="0"/>
      <w:divBdr>
        <w:top w:val="none" w:sz="0" w:space="0" w:color="auto"/>
        <w:left w:val="none" w:sz="0" w:space="0" w:color="auto"/>
        <w:bottom w:val="none" w:sz="0" w:space="0" w:color="auto"/>
        <w:right w:val="none" w:sz="0" w:space="0" w:color="auto"/>
      </w:divBdr>
    </w:div>
    <w:div w:id="221791223">
      <w:bodyDiv w:val="1"/>
      <w:marLeft w:val="0"/>
      <w:marRight w:val="0"/>
      <w:marTop w:val="0"/>
      <w:marBottom w:val="0"/>
      <w:divBdr>
        <w:top w:val="none" w:sz="0" w:space="0" w:color="auto"/>
        <w:left w:val="none" w:sz="0" w:space="0" w:color="auto"/>
        <w:bottom w:val="none" w:sz="0" w:space="0" w:color="auto"/>
        <w:right w:val="none" w:sz="0" w:space="0" w:color="auto"/>
      </w:divBdr>
    </w:div>
    <w:div w:id="442654149">
      <w:bodyDiv w:val="1"/>
      <w:marLeft w:val="0"/>
      <w:marRight w:val="0"/>
      <w:marTop w:val="0"/>
      <w:marBottom w:val="0"/>
      <w:divBdr>
        <w:top w:val="none" w:sz="0" w:space="0" w:color="auto"/>
        <w:left w:val="none" w:sz="0" w:space="0" w:color="auto"/>
        <w:bottom w:val="none" w:sz="0" w:space="0" w:color="auto"/>
        <w:right w:val="none" w:sz="0" w:space="0" w:color="auto"/>
      </w:divBdr>
      <w:divsChild>
        <w:div w:id="762527201">
          <w:marLeft w:val="0"/>
          <w:marRight w:val="0"/>
          <w:marTop w:val="0"/>
          <w:marBottom w:val="0"/>
          <w:divBdr>
            <w:top w:val="none" w:sz="0" w:space="0" w:color="auto"/>
            <w:left w:val="none" w:sz="0" w:space="0" w:color="auto"/>
            <w:bottom w:val="none" w:sz="0" w:space="0" w:color="auto"/>
            <w:right w:val="none" w:sz="0" w:space="0" w:color="auto"/>
          </w:divBdr>
        </w:div>
        <w:div w:id="1923641386">
          <w:marLeft w:val="0"/>
          <w:marRight w:val="0"/>
          <w:marTop w:val="0"/>
          <w:marBottom w:val="0"/>
          <w:divBdr>
            <w:top w:val="none" w:sz="0" w:space="0" w:color="auto"/>
            <w:left w:val="none" w:sz="0" w:space="0" w:color="auto"/>
            <w:bottom w:val="none" w:sz="0" w:space="0" w:color="auto"/>
            <w:right w:val="none" w:sz="0" w:space="0" w:color="auto"/>
          </w:divBdr>
        </w:div>
        <w:div w:id="903101434">
          <w:marLeft w:val="0"/>
          <w:marRight w:val="0"/>
          <w:marTop w:val="0"/>
          <w:marBottom w:val="0"/>
          <w:divBdr>
            <w:top w:val="none" w:sz="0" w:space="0" w:color="auto"/>
            <w:left w:val="none" w:sz="0" w:space="0" w:color="auto"/>
            <w:bottom w:val="none" w:sz="0" w:space="0" w:color="auto"/>
            <w:right w:val="none" w:sz="0" w:space="0" w:color="auto"/>
          </w:divBdr>
        </w:div>
        <w:div w:id="1902211496">
          <w:marLeft w:val="0"/>
          <w:marRight w:val="0"/>
          <w:marTop w:val="0"/>
          <w:marBottom w:val="0"/>
          <w:divBdr>
            <w:top w:val="none" w:sz="0" w:space="0" w:color="auto"/>
            <w:left w:val="none" w:sz="0" w:space="0" w:color="auto"/>
            <w:bottom w:val="none" w:sz="0" w:space="0" w:color="auto"/>
            <w:right w:val="none" w:sz="0" w:space="0" w:color="auto"/>
          </w:divBdr>
        </w:div>
        <w:div w:id="1677925202">
          <w:marLeft w:val="0"/>
          <w:marRight w:val="0"/>
          <w:marTop w:val="0"/>
          <w:marBottom w:val="0"/>
          <w:divBdr>
            <w:top w:val="none" w:sz="0" w:space="0" w:color="auto"/>
            <w:left w:val="none" w:sz="0" w:space="0" w:color="auto"/>
            <w:bottom w:val="none" w:sz="0" w:space="0" w:color="auto"/>
            <w:right w:val="none" w:sz="0" w:space="0" w:color="auto"/>
          </w:divBdr>
        </w:div>
        <w:div w:id="410615200">
          <w:marLeft w:val="0"/>
          <w:marRight w:val="0"/>
          <w:marTop w:val="0"/>
          <w:marBottom w:val="0"/>
          <w:divBdr>
            <w:top w:val="none" w:sz="0" w:space="0" w:color="auto"/>
            <w:left w:val="none" w:sz="0" w:space="0" w:color="auto"/>
            <w:bottom w:val="none" w:sz="0" w:space="0" w:color="auto"/>
            <w:right w:val="none" w:sz="0" w:space="0" w:color="auto"/>
          </w:divBdr>
        </w:div>
        <w:div w:id="402685789">
          <w:marLeft w:val="0"/>
          <w:marRight w:val="0"/>
          <w:marTop w:val="0"/>
          <w:marBottom w:val="0"/>
          <w:divBdr>
            <w:top w:val="none" w:sz="0" w:space="0" w:color="auto"/>
            <w:left w:val="none" w:sz="0" w:space="0" w:color="auto"/>
            <w:bottom w:val="none" w:sz="0" w:space="0" w:color="auto"/>
            <w:right w:val="none" w:sz="0" w:space="0" w:color="auto"/>
          </w:divBdr>
        </w:div>
        <w:div w:id="1373309832">
          <w:marLeft w:val="0"/>
          <w:marRight w:val="0"/>
          <w:marTop w:val="0"/>
          <w:marBottom w:val="0"/>
          <w:divBdr>
            <w:top w:val="none" w:sz="0" w:space="0" w:color="auto"/>
            <w:left w:val="none" w:sz="0" w:space="0" w:color="auto"/>
            <w:bottom w:val="none" w:sz="0" w:space="0" w:color="auto"/>
            <w:right w:val="none" w:sz="0" w:space="0" w:color="auto"/>
          </w:divBdr>
        </w:div>
        <w:div w:id="1806770441">
          <w:marLeft w:val="0"/>
          <w:marRight w:val="0"/>
          <w:marTop w:val="0"/>
          <w:marBottom w:val="0"/>
          <w:divBdr>
            <w:top w:val="none" w:sz="0" w:space="0" w:color="auto"/>
            <w:left w:val="none" w:sz="0" w:space="0" w:color="auto"/>
            <w:bottom w:val="none" w:sz="0" w:space="0" w:color="auto"/>
            <w:right w:val="none" w:sz="0" w:space="0" w:color="auto"/>
          </w:divBdr>
        </w:div>
        <w:div w:id="1665935644">
          <w:marLeft w:val="0"/>
          <w:marRight w:val="0"/>
          <w:marTop w:val="0"/>
          <w:marBottom w:val="0"/>
          <w:divBdr>
            <w:top w:val="none" w:sz="0" w:space="0" w:color="auto"/>
            <w:left w:val="none" w:sz="0" w:space="0" w:color="auto"/>
            <w:bottom w:val="none" w:sz="0" w:space="0" w:color="auto"/>
            <w:right w:val="none" w:sz="0" w:space="0" w:color="auto"/>
          </w:divBdr>
        </w:div>
        <w:div w:id="598875565">
          <w:marLeft w:val="0"/>
          <w:marRight w:val="0"/>
          <w:marTop w:val="0"/>
          <w:marBottom w:val="0"/>
          <w:divBdr>
            <w:top w:val="none" w:sz="0" w:space="0" w:color="auto"/>
            <w:left w:val="none" w:sz="0" w:space="0" w:color="auto"/>
            <w:bottom w:val="none" w:sz="0" w:space="0" w:color="auto"/>
            <w:right w:val="none" w:sz="0" w:space="0" w:color="auto"/>
          </w:divBdr>
        </w:div>
        <w:div w:id="249049036">
          <w:marLeft w:val="0"/>
          <w:marRight w:val="0"/>
          <w:marTop w:val="0"/>
          <w:marBottom w:val="0"/>
          <w:divBdr>
            <w:top w:val="none" w:sz="0" w:space="0" w:color="auto"/>
            <w:left w:val="none" w:sz="0" w:space="0" w:color="auto"/>
            <w:bottom w:val="none" w:sz="0" w:space="0" w:color="auto"/>
            <w:right w:val="none" w:sz="0" w:space="0" w:color="auto"/>
          </w:divBdr>
        </w:div>
        <w:div w:id="776677105">
          <w:marLeft w:val="0"/>
          <w:marRight w:val="0"/>
          <w:marTop w:val="0"/>
          <w:marBottom w:val="0"/>
          <w:divBdr>
            <w:top w:val="none" w:sz="0" w:space="0" w:color="auto"/>
            <w:left w:val="none" w:sz="0" w:space="0" w:color="auto"/>
            <w:bottom w:val="none" w:sz="0" w:space="0" w:color="auto"/>
            <w:right w:val="none" w:sz="0" w:space="0" w:color="auto"/>
          </w:divBdr>
        </w:div>
        <w:div w:id="1908565384">
          <w:marLeft w:val="0"/>
          <w:marRight w:val="0"/>
          <w:marTop w:val="0"/>
          <w:marBottom w:val="0"/>
          <w:divBdr>
            <w:top w:val="none" w:sz="0" w:space="0" w:color="auto"/>
            <w:left w:val="none" w:sz="0" w:space="0" w:color="auto"/>
            <w:bottom w:val="none" w:sz="0" w:space="0" w:color="auto"/>
            <w:right w:val="none" w:sz="0" w:space="0" w:color="auto"/>
          </w:divBdr>
        </w:div>
        <w:div w:id="1141726750">
          <w:marLeft w:val="0"/>
          <w:marRight w:val="0"/>
          <w:marTop w:val="0"/>
          <w:marBottom w:val="0"/>
          <w:divBdr>
            <w:top w:val="none" w:sz="0" w:space="0" w:color="auto"/>
            <w:left w:val="none" w:sz="0" w:space="0" w:color="auto"/>
            <w:bottom w:val="none" w:sz="0" w:space="0" w:color="auto"/>
            <w:right w:val="none" w:sz="0" w:space="0" w:color="auto"/>
          </w:divBdr>
        </w:div>
        <w:div w:id="1028262975">
          <w:marLeft w:val="0"/>
          <w:marRight w:val="0"/>
          <w:marTop w:val="0"/>
          <w:marBottom w:val="0"/>
          <w:divBdr>
            <w:top w:val="none" w:sz="0" w:space="0" w:color="auto"/>
            <w:left w:val="none" w:sz="0" w:space="0" w:color="auto"/>
            <w:bottom w:val="none" w:sz="0" w:space="0" w:color="auto"/>
            <w:right w:val="none" w:sz="0" w:space="0" w:color="auto"/>
          </w:divBdr>
        </w:div>
        <w:div w:id="1291398486">
          <w:marLeft w:val="0"/>
          <w:marRight w:val="0"/>
          <w:marTop w:val="0"/>
          <w:marBottom w:val="0"/>
          <w:divBdr>
            <w:top w:val="none" w:sz="0" w:space="0" w:color="auto"/>
            <w:left w:val="none" w:sz="0" w:space="0" w:color="auto"/>
            <w:bottom w:val="none" w:sz="0" w:space="0" w:color="auto"/>
            <w:right w:val="none" w:sz="0" w:space="0" w:color="auto"/>
          </w:divBdr>
        </w:div>
        <w:div w:id="1275676712">
          <w:marLeft w:val="0"/>
          <w:marRight w:val="0"/>
          <w:marTop w:val="0"/>
          <w:marBottom w:val="0"/>
          <w:divBdr>
            <w:top w:val="none" w:sz="0" w:space="0" w:color="auto"/>
            <w:left w:val="none" w:sz="0" w:space="0" w:color="auto"/>
            <w:bottom w:val="none" w:sz="0" w:space="0" w:color="auto"/>
            <w:right w:val="none" w:sz="0" w:space="0" w:color="auto"/>
          </w:divBdr>
        </w:div>
        <w:div w:id="1370031892">
          <w:marLeft w:val="0"/>
          <w:marRight w:val="0"/>
          <w:marTop w:val="0"/>
          <w:marBottom w:val="0"/>
          <w:divBdr>
            <w:top w:val="none" w:sz="0" w:space="0" w:color="auto"/>
            <w:left w:val="none" w:sz="0" w:space="0" w:color="auto"/>
            <w:bottom w:val="none" w:sz="0" w:space="0" w:color="auto"/>
            <w:right w:val="none" w:sz="0" w:space="0" w:color="auto"/>
          </w:divBdr>
        </w:div>
        <w:div w:id="113184416">
          <w:marLeft w:val="0"/>
          <w:marRight w:val="0"/>
          <w:marTop w:val="0"/>
          <w:marBottom w:val="0"/>
          <w:divBdr>
            <w:top w:val="none" w:sz="0" w:space="0" w:color="auto"/>
            <w:left w:val="none" w:sz="0" w:space="0" w:color="auto"/>
            <w:bottom w:val="none" w:sz="0" w:space="0" w:color="auto"/>
            <w:right w:val="none" w:sz="0" w:space="0" w:color="auto"/>
          </w:divBdr>
        </w:div>
        <w:div w:id="746338682">
          <w:marLeft w:val="0"/>
          <w:marRight w:val="0"/>
          <w:marTop w:val="0"/>
          <w:marBottom w:val="0"/>
          <w:divBdr>
            <w:top w:val="none" w:sz="0" w:space="0" w:color="auto"/>
            <w:left w:val="none" w:sz="0" w:space="0" w:color="auto"/>
            <w:bottom w:val="none" w:sz="0" w:space="0" w:color="auto"/>
            <w:right w:val="none" w:sz="0" w:space="0" w:color="auto"/>
          </w:divBdr>
        </w:div>
      </w:divsChild>
    </w:div>
    <w:div w:id="5328870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264">
          <w:marLeft w:val="0"/>
          <w:marRight w:val="0"/>
          <w:marTop w:val="0"/>
          <w:marBottom w:val="0"/>
          <w:divBdr>
            <w:top w:val="none" w:sz="0" w:space="0" w:color="auto"/>
            <w:left w:val="none" w:sz="0" w:space="0" w:color="auto"/>
            <w:bottom w:val="none" w:sz="0" w:space="0" w:color="auto"/>
            <w:right w:val="none" w:sz="0" w:space="0" w:color="auto"/>
          </w:divBdr>
        </w:div>
        <w:div w:id="752822538">
          <w:marLeft w:val="0"/>
          <w:marRight w:val="0"/>
          <w:marTop w:val="0"/>
          <w:marBottom w:val="0"/>
          <w:divBdr>
            <w:top w:val="none" w:sz="0" w:space="0" w:color="auto"/>
            <w:left w:val="none" w:sz="0" w:space="0" w:color="auto"/>
            <w:bottom w:val="none" w:sz="0" w:space="0" w:color="auto"/>
            <w:right w:val="none" w:sz="0" w:space="0" w:color="auto"/>
          </w:divBdr>
        </w:div>
        <w:div w:id="2079788541">
          <w:marLeft w:val="0"/>
          <w:marRight w:val="0"/>
          <w:marTop w:val="0"/>
          <w:marBottom w:val="0"/>
          <w:divBdr>
            <w:top w:val="none" w:sz="0" w:space="0" w:color="auto"/>
            <w:left w:val="none" w:sz="0" w:space="0" w:color="auto"/>
            <w:bottom w:val="none" w:sz="0" w:space="0" w:color="auto"/>
            <w:right w:val="none" w:sz="0" w:space="0" w:color="auto"/>
          </w:divBdr>
        </w:div>
        <w:div w:id="956914228">
          <w:marLeft w:val="0"/>
          <w:marRight w:val="0"/>
          <w:marTop w:val="0"/>
          <w:marBottom w:val="0"/>
          <w:divBdr>
            <w:top w:val="none" w:sz="0" w:space="0" w:color="auto"/>
            <w:left w:val="none" w:sz="0" w:space="0" w:color="auto"/>
            <w:bottom w:val="none" w:sz="0" w:space="0" w:color="auto"/>
            <w:right w:val="none" w:sz="0" w:space="0" w:color="auto"/>
          </w:divBdr>
        </w:div>
        <w:div w:id="815876388">
          <w:marLeft w:val="0"/>
          <w:marRight w:val="0"/>
          <w:marTop w:val="0"/>
          <w:marBottom w:val="0"/>
          <w:divBdr>
            <w:top w:val="none" w:sz="0" w:space="0" w:color="auto"/>
            <w:left w:val="none" w:sz="0" w:space="0" w:color="auto"/>
            <w:bottom w:val="none" w:sz="0" w:space="0" w:color="auto"/>
            <w:right w:val="none" w:sz="0" w:space="0" w:color="auto"/>
          </w:divBdr>
        </w:div>
        <w:div w:id="401828808">
          <w:marLeft w:val="0"/>
          <w:marRight w:val="0"/>
          <w:marTop w:val="0"/>
          <w:marBottom w:val="0"/>
          <w:divBdr>
            <w:top w:val="none" w:sz="0" w:space="0" w:color="auto"/>
            <w:left w:val="none" w:sz="0" w:space="0" w:color="auto"/>
            <w:bottom w:val="none" w:sz="0" w:space="0" w:color="auto"/>
            <w:right w:val="none" w:sz="0" w:space="0" w:color="auto"/>
          </w:divBdr>
        </w:div>
        <w:div w:id="100079171">
          <w:marLeft w:val="0"/>
          <w:marRight w:val="0"/>
          <w:marTop w:val="0"/>
          <w:marBottom w:val="0"/>
          <w:divBdr>
            <w:top w:val="none" w:sz="0" w:space="0" w:color="auto"/>
            <w:left w:val="none" w:sz="0" w:space="0" w:color="auto"/>
            <w:bottom w:val="none" w:sz="0" w:space="0" w:color="auto"/>
            <w:right w:val="none" w:sz="0" w:space="0" w:color="auto"/>
          </w:divBdr>
        </w:div>
        <w:div w:id="416754211">
          <w:marLeft w:val="0"/>
          <w:marRight w:val="0"/>
          <w:marTop w:val="0"/>
          <w:marBottom w:val="0"/>
          <w:divBdr>
            <w:top w:val="none" w:sz="0" w:space="0" w:color="auto"/>
            <w:left w:val="none" w:sz="0" w:space="0" w:color="auto"/>
            <w:bottom w:val="none" w:sz="0" w:space="0" w:color="auto"/>
            <w:right w:val="none" w:sz="0" w:space="0" w:color="auto"/>
          </w:divBdr>
        </w:div>
        <w:div w:id="631443036">
          <w:marLeft w:val="0"/>
          <w:marRight w:val="0"/>
          <w:marTop w:val="0"/>
          <w:marBottom w:val="0"/>
          <w:divBdr>
            <w:top w:val="none" w:sz="0" w:space="0" w:color="auto"/>
            <w:left w:val="none" w:sz="0" w:space="0" w:color="auto"/>
            <w:bottom w:val="none" w:sz="0" w:space="0" w:color="auto"/>
            <w:right w:val="none" w:sz="0" w:space="0" w:color="auto"/>
          </w:divBdr>
        </w:div>
        <w:div w:id="2021659763">
          <w:marLeft w:val="0"/>
          <w:marRight w:val="0"/>
          <w:marTop w:val="0"/>
          <w:marBottom w:val="0"/>
          <w:divBdr>
            <w:top w:val="none" w:sz="0" w:space="0" w:color="auto"/>
            <w:left w:val="none" w:sz="0" w:space="0" w:color="auto"/>
            <w:bottom w:val="none" w:sz="0" w:space="0" w:color="auto"/>
            <w:right w:val="none" w:sz="0" w:space="0" w:color="auto"/>
          </w:divBdr>
        </w:div>
        <w:div w:id="176965212">
          <w:marLeft w:val="0"/>
          <w:marRight w:val="0"/>
          <w:marTop w:val="0"/>
          <w:marBottom w:val="0"/>
          <w:divBdr>
            <w:top w:val="none" w:sz="0" w:space="0" w:color="auto"/>
            <w:left w:val="none" w:sz="0" w:space="0" w:color="auto"/>
            <w:bottom w:val="none" w:sz="0" w:space="0" w:color="auto"/>
            <w:right w:val="none" w:sz="0" w:space="0" w:color="auto"/>
          </w:divBdr>
        </w:div>
        <w:div w:id="1487428855">
          <w:marLeft w:val="0"/>
          <w:marRight w:val="0"/>
          <w:marTop w:val="0"/>
          <w:marBottom w:val="0"/>
          <w:divBdr>
            <w:top w:val="none" w:sz="0" w:space="0" w:color="auto"/>
            <w:left w:val="none" w:sz="0" w:space="0" w:color="auto"/>
            <w:bottom w:val="none" w:sz="0" w:space="0" w:color="auto"/>
            <w:right w:val="none" w:sz="0" w:space="0" w:color="auto"/>
          </w:divBdr>
        </w:div>
        <w:div w:id="221327477">
          <w:marLeft w:val="0"/>
          <w:marRight w:val="0"/>
          <w:marTop w:val="0"/>
          <w:marBottom w:val="0"/>
          <w:divBdr>
            <w:top w:val="none" w:sz="0" w:space="0" w:color="auto"/>
            <w:left w:val="none" w:sz="0" w:space="0" w:color="auto"/>
            <w:bottom w:val="none" w:sz="0" w:space="0" w:color="auto"/>
            <w:right w:val="none" w:sz="0" w:space="0" w:color="auto"/>
          </w:divBdr>
        </w:div>
        <w:div w:id="467434370">
          <w:marLeft w:val="0"/>
          <w:marRight w:val="0"/>
          <w:marTop w:val="0"/>
          <w:marBottom w:val="0"/>
          <w:divBdr>
            <w:top w:val="none" w:sz="0" w:space="0" w:color="auto"/>
            <w:left w:val="none" w:sz="0" w:space="0" w:color="auto"/>
            <w:bottom w:val="none" w:sz="0" w:space="0" w:color="auto"/>
            <w:right w:val="none" w:sz="0" w:space="0" w:color="auto"/>
          </w:divBdr>
        </w:div>
        <w:div w:id="1482694169">
          <w:marLeft w:val="0"/>
          <w:marRight w:val="0"/>
          <w:marTop w:val="0"/>
          <w:marBottom w:val="0"/>
          <w:divBdr>
            <w:top w:val="none" w:sz="0" w:space="0" w:color="auto"/>
            <w:left w:val="none" w:sz="0" w:space="0" w:color="auto"/>
            <w:bottom w:val="none" w:sz="0" w:space="0" w:color="auto"/>
            <w:right w:val="none" w:sz="0" w:space="0" w:color="auto"/>
          </w:divBdr>
        </w:div>
        <w:div w:id="860166151">
          <w:marLeft w:val="0"/>
          <w:marRight w:val="0"/>
          <w:marTop w:val="0"/>
          <w:marBottom w:val="0"/>
          <w:divBdr>
            <w:top w:val="none" w:sz="0" w:space="0" w:color="auto"/>
            <w:left w:val="none" w:sz="0" w:space="0" w:color="auto"/>
            <w:bottom w:val="none" w:sz="0" w:space="0" w:color="auto"/>
            <w:right w:val="none" w:sz="0" w:space="0" w:color="auto"/>
          </w:divBdr>
        </w:div>
        <w:div w:id="1153109839">
          <w:marLeft w:val="0"/>
          <w:marRight w:val="0"/>
          <w:marTop w:val="0"/>
          <w:marBottom w:val="0"/>
          <w:divBdr>
            <w:top w:val="none" w:sz="0" w:space="0" w:color="auto"/>
            <w:left w:val="none" w:sz="0" w:space="0" w:color="auto"/>
            <w:bottom w:val="none" w:sz="0" w:space="0" w:color="auto"/>
            <w:right w:val="none" w:sz="0" w:space="0" w:color="auto"/>
          </w:divBdr>
        </w:div>
        <w:div w:id="1550996014">
          <w:marLeft w:val="0"/>
          <w:marRight w:val="0"/>
          <w:marTop w:val="0"/>
          <w:marBottom w:val="0"/>
          <w:divBdr>
            <w:top w:val="none" w:sz="0" w:space="0" w:color="auto"/>
            <w:left w:val="none" w:sz="0" w:space="0" w:color="auto"/>
            <w:bottom w:val="none" w:sz="0" w:space="0" w:color="auto"/>
            <w:right w:val="none" w:sz="0" w:space="0" w:color="auto"/>
          </w:divBdr>
        </w:div>
        <w:div w:id="1583180622">
          <w:marLeft w:val="0"/>
          <w:marRight w:val="0"/>
          <w:marTop w:val="0"/>
          <w:marBottom w:val="0"/>
          <w:divBdr>
            <w:top w:val="none" w:sz="0" w:space="0" w:color="auto"/>
            <w:left w:val="none" w:sz="0" w:space="0" w:color="auto"/>
            <w:bottom w:val="none" w:sz="0" w:space="0" w:color="auto"/>
            <w:right w:val="none" w:sz="0" w:space="0" w:color="auto"/>
          </w:divBdr>
        </w:div>
        <w:div w:id="1166676364">
          <w:marLeft w:val="0"/>
          <w:marRight w:val="0"/>
          <w:marTop w:val="0"/>
          <w:marBottom w:val="0"/>
          <w:divBdr>
            <w:top w:val="none" w:sz="0" w:space="0" w:color="auto"/>
            <w:left w:val="none" w:sz="0" w:space="0" w:color="auto"/>
            <w:bottom w:val="none" w:sz="0" w:space="0" w:color="auto"/>
            <w:right w:val="none" w:sz="0" w:space="0" w:color="auto"/>
          </w:divBdr>
        </w:div>
        <w:div w:id="1189181079">
          <w:marLeft w:val="0"/>
          <w:marRight w:val="0"/>
          <w:marTop w:val="0"/>
          <w:marBottom w:val="0"/>
          <w:divBdr>
            <w:top w:val="none" w:sz="0" w:space="0" w:color="auto"/>
            <w:left w:val="none" w:sz="0" w:space="0" w:color="auto"/>
            <w:bottom w:val="none" w:sz="0" w:space="0" w:color="auto"/>
            <w:right w:val="none" w:sz="0" w:space="0" w:color="auto"/>
          </w:divBdr>
        </w:div>
        <w:div w:id="889027727">
          <w:marLeft w:val="0"/>
          <w:marRight w:val="0"/>
          <w:marTop w:val="0"/>
          <w:marBottom w:val="0"/>
          <w:divBdr>
            <w:top w:val="none" w:sz="0" w:space="0" w:color="auto"/>
            <w:left w:val="none" w:sz="0" w:space="0" w:color="auto"/>
            <w:bottom w:val="none" w:sz="0" w:space="0" w:color="auto"/>
            <w:right w:val="none" w:sz="0" w:space="0" w:color="auto"/>
          </w:divBdr>
        </w:div>
      </w:divsChild>
    </w:div>
    <w:div w:id="845902506">
      <w:bodyDiv w:val="1"/>
      <w:marLeft w:val="0"/>
      <w:marRight w:val="0"/>
      <w:marTop w:val="0"/>
      <w:marBottom w:val="0"/>
      <w:divBdr>
        <w:top w:val="none" w:sz="0" w:space="0" w:color="auto"/>
        <w:left w:val="none" w:sz="0" w:space="0" w:color="auto"/>
        <w:bottom w:val="none" w:sz="0" w:space="0" w:color="auto"/>
        <w:right w:val="none" w:sz="0" w:space="0" w:color="auto"/>
      </w:divBdr>
      <w:divsChild>
        <w:div w:id="726223077">
          <w:marLeft w:val="0"/>
          <w:marRight w:val="0"/>
          <w:marTop w:val="0"/>
          <w:marBottom w:val="0"/>
          <w:divBdr>
            <w:top w:val="none" w:sz="0" w:space="0" w:color="auto"/>
            <w:left w:val="none" w:sz="0" w:space="0" w:color="auto"/>
            <w:bottom w:val="none" w:sz="0" w:space="0" w:color="auto"/>
            <w:right w:val="none" w:sz="0" w:space="0" w:color="auto"/>
          </w:divBdr>
        </w:div>
        <w:div w:id="628974456">
          <w:marLeft w:val="0"/>
          <w:marRight w:val="0"/>
          <w:marTop w:val="0"/>
          <w:marBottom w:val="0"/>
          <w:divBdr>
            <w:top w:val="none" w:sz="0" w:space="0" w:color="auto"/>
            <w:left w:val="none" w:sz="0" w:space="0" w:color="auto"/>
            <w:bottom w:val="none" w:sz="0" w:space="0" w:color="auto"/>
            <w:right w:val="none" w:sz="0" w:space="0" w:color="auto"/>
          </w:divBdr>
        </w:div>
        <w:div w:id="725106882">
          <w:marLeft w:val="0"/>
          <w:marRight w:val="0"/>
          <w:marTop w:val="0"/>
          <w:marBottom w:val="0"/>
          <w:divBdr>
            <w:top w:val="none" w:sz="0" w:space="0" w:color="auto"/>
            <w:left w:val="none" w:sz="0" w:space="0" w:color="auto"/>
            <w:bottom w:val="none" w:sz="0" w:space="0" w:color="auto"/>
            <w:right w:val="none" w:sz="0" w:space="0" w:color="auto"/>
          </w:divBdr>
        </w:div>
        <w:div w:id="1954168764">
          <w:marLeft w:val="0"/>
          <w:marRight w:val="0"/>
          <w:marTop w:val="0"/>
          <w:marBottom w:val="0"/>
          <w:divBdr>
            <w:top w:val="none" w:sz="0" w:space="0" w:color="auto"/>
            <w:left w:val="none" w:sz="0" w:space="0" w:color="auto"/>
            <w:bottom w:val="none" w:sz="0" w:space="0" w:color="auto"/>
            <w:right w:val="none" w:sz="0" w:space="0" w:color="auto"/>
          </w:divBdr>
        </w:div>
        <w:div w:id="650213182">
          <w:marLeft w:val="0"/>
          <w:marRight w:val="0"/>
          <w:marTop w:val="0"/>
          <w:marBottom w:val="0"/>
          <w:divBdr>
            <w:top w:val="none" w:sz="0" w:space="0" w:color="auto"/>
            <w:left w:val="none" w:sz="0" w:space="0" w:color="auto"/>
            <w:bottom w:val="none" w:sz="0" w:space="0" w:color="auto"/>
            <w:right w:val="none" w:sz="0" w:space="0" w:color="auto"/>
          </w:divBdr>
        </w:div>
        <w:div w:id="543520554">
          <w:marLeft w:val="0"/>
          <w:marRight w:val="0"/>
          <w:marTop w:val="0"/>
          <w:marBottom w:val="0"/>
          <w:divBdr>
            <w:top w:val="none" w:sz="0" w:space="0" w:color="auto"/>
            <w:left w:val="none" w:sz="0" w:space="0" w:color="auto"/>
            <w:bottom w:val="none" w:sz="0" w:space="0" w:color="auto"/>
            <w:right w:val="none" w:sz="0" w:space="0" w:color="auto"/>
          </w:divBdr>
        </w:div>
        <w:div w:id="954677310">
          <w:marLeft w:val="0"/>
          <w:marRight w:val="0"/>
          <w:marTop w:val="0"/>
          <w:marBottom w:val="0"/>
          <w:divBdr>
            <w:top w:val="none" w:sz="0" w:space="0" w:color="auto"/>
            <w:left w:val="none" w:sz="0" w:space="0" w:color="auto"/>
            <w:bottom w:val="none" w:sz="0" w:space="0" w:color="auto"/>
            <w:right w:val="none" w:sz="0" w:space="0" w:color="auto"/>
          </w:divBdr>
        </w:div>
      </w:divsChild>
    </w:div>
    <w:div w:id="1057555978">
      <w:bodyDiv w:val="1"/>
      <w:marLeft w:val="0"/>
      <w:marRight w:val="0"/>
      <w:marTop w:val="0"/>
      <w:marBottom w:val="0"/>
      <w:divBdr>
        <w:top w:val="none" w:sz="0" w:space="0" w:color="auto"/>
        <w:left w:val="none" w:sz="0" w:space="0" w:color="auto"/>
        <w:bottom w:val="none" w:sz="0" w:space="0" w:color="auto"/>
        <w:right w:val="none" w:sz="0" w:space="0" w:color="auto"/>
      </w:divBdr>
      <w:divsChild>
        <w:div w:id="2007394434">
          <w:marLeft w:val="0"/>
          <w:marRight w:val="0"/>
          <w:marTop w:val="0"/>
          <w:marBottom w:val="0"/>
          <w:divBdr>
            <w:top w:val="none" w:sz="0" w:space="0" w:color="auto"/>
            <w:left w:val="none" w:sz="0" w:space="0" w:color="auto"/>
            <w:bottom w:val="none" w:sz="0" w:space="0" w:color="auto"/>
            <w:right w:val="none" w:sz="0" w:space="0" w:color="auto"/>
          </w:divBdr>
        </w:div>
        <w:div w:id="1569537416">
          <w:marLeft w:val="0"/>
          <w:marRight w:val="0"/>
          <w:marTop w:val="0"/>
          <w:marBottom w:val="0"/>
          <w:divBdr>
            <w:top w:val="none" w:sz="0" w:space="0" w:color="auto"/>
            <w:left w:val="none" w:sz="0" w:space="0" w:color="auto"/>
            <w:bottom w:val="none" w:sz="0" w:space="0" w:color="auto"/>
            <w:right w:val="none" w:sz="0" w:space="0" w:color="auto"/>
          </w:divBdr>
        </w:div>
        <w:div w:id="703604545">
          <w:marLeft w:val="0"/>
          <w:marRight w:val="0"/>
          <w:marTop w:val="0"/>
          <w:marBottom w:val="0"/>
          <w:divBdr>
            <w:top w:val="none" w:sz="0" w:space="0" w:color="auto"/>
            <w:left w:val="none" w:sz="0" w:space="0" w:color="auto"/>
            <w:bottom w:val="none" w:sz="0" w:space="0" w:color="auto"/>
            <w:right w:val="none" w:sz="0" w:space="0" w:color="auto"/>
          </w:divBdr>
        </w:div>
        <w:div w:id="1878152715">
          <w:marLeft w:val="0"/>
          <w:marRight w:val="0"/>
          <w:marTop w:val="0"/>
          <w:marBottom w:val="0"/>
          <w:divBdr>
            <w:top w:val="none" w:sz="0" w:space="0" w:color="auto"/>
            <w:left w:val="none" w:sz="0" w:space="0" w:color="auto"/>
            <w:bottom w:val="none" w:sz="0" w:space="0" w:color="auto"/>
            <w:right w:val="none" w:sz="0" w:space="0" w:color="auto"/>
          </w:divBdr>
        </w:div>
        <w:div w:id="186068750">
          <w:marLeft w:val="0"/>
          <w:marRight w:val="0"/>
          <w:marTop w:val="0"/>
          <w:marBottom w:val="0"/>
          <w:divBdr>
            <w:top w:val="none" w:sz="0" w:space="0" w:color="auto"/>
            <w:left w:val="none" w:sz="0" w:space="0" w:color="auto"/>
            <w:bottom w:val="none" w:sz="0" w:space="0" w:color="auto"/>
            <w:right w:val="none" w:sz="0" w:space="0" w:color="auto"/>
          </w:divBdr>
        </w:div>
        <w:div w:id="1232347412">
          <w:marLeft w:val="0"/>
          <w:marRight w:val="0"/>
          <w:marTop w:val="0"/>
          <w:marBottom w:val="0"/>
          <w:divBdr>
            <w:top w:val="none" w:sz="0" w:space="0" w:color="auto"/>
            <w:left w:val="none" w:sz="0" w:space="0" w:color="auto"/>
            <w:bottom w:val="none" w:sz="0" w:space="0" w:color="auto"/>
            <w:right w:val="none" w:sz="0" w:space="0" w:color="auto"/>
          </w:divBdr>
        </w:div>
        <w:div w:id="203293014">
          <w:marLeft w:val="0"/>
          <w:marRight w:val="0"/>
          <w:marTop w:val="0"/>
          <w:marBottom w:val="0"/>
          <w:divBdr>
            <w:top w:val="none" w:sz="0" w:space="0" w:color="auto"/>
            <w:left w:val="none" w:sz="0" w:space="0" w:color="auto"/>
            <w:bottom w:val="none" w:sz="0" w:space="0" w:color="auto"/>
            <w:right w:val="none" w:sz="0" w:space="0" w:color="auto"/>
          </w:divBdr>
        </w:div>
        <w:div w:id="1067726409">
          <w:marLeft w:val="0"/>
          <w:marRight w:val="0"/>
          <w:marTop w:val="0"/>
          <w:marBottom w:val="0"/>
          <w:divBdr>
            <w:top w:val="none" w:sz="0" w:space="0" w:color="auto"/>
            <w:left w:val="none" w:sz="0" w:space="0" w:color="auto"/>
            <w:bottom w:val="none" w:sz="0" w:space="0" w:color="auto"/>
            <w:right w:val="none" w:sz="0" w:space="0" w:color="auto"/>
          </w:divBdr>
        </w:div>
        <w:div w:id="558782537">
          <w:marLeft w:val="0"/>
          <w:marRight w:val="0"/>
          <w:marTop w:val="0"/>
          <w:marBottom w:val="0"/>
          <w:divBdr>
            <w:top w:val="none" w:sz="0" w:space="0" w:color="auto"/>
            <w:left w:val="none" w:sz="0" w:space="0" w:color="auto"/>
            <w:bottom w:val="none" w:sz="0" w:space="0" w:color="auto"/>
            <w:right w:val="none" w:sz="0" w:space="0" w:color="auto"/>
          </w:divBdr>
        </w:div>
        <w:div w:id="207034946">
          <w:marLeft w:val="0"/>
          <w:marRight w:val="0"/>
          <w:marTop w:val="0"/>
          <w:marBottom w:val="0"/>
          <w:divBdr>
            <w:top w:val="none" w:sz="0" w:space="0" w:color="auto"/>
            <w:left w:val="none" w:sz="0" w:space="0" w:color="auto"/>
            <w:bottom w:val="none" w:sz="0" w:space="0" w:color="auto"/>
            <w:right w:val="none" w:sz="0" w:space="0" w:color="auto"/>
          </w:divBdr>
        </w:div>
        <w:div w:id="1559395963">
          <w:marLeft w:val="0"/>
          <w:marRight w:val="0"/>
          <w:marTop w:val="0"/>
          <w:marBottom w:val="0"/>
          <w:divBdr>
            <w:top w:val="none" w:sz="0" w:space="0" w:color="auto"/>
            <w:left w:val="none" w:sz="0" w:space="0" w:color="auto"/>
            <w:bottom w:val="none" w:sz="0" w:space="0" w:color="auto"/>
            <w:right w:val="none" w:sz="0" w:space="0" w:color="auto"/>
          </w:divBdr>
        </w:div>
        <w:div w:id="1506288039">
          <w:marLeft w:val="0"/>
          <w:marRight w:val="0"/>
          <w:marTop w:val="0"/>
          <w:marBottom w:val="0"/>
          <w:divBdr>
            <w:top w:val="none" w:sz="0" w:space="0" w:color="auto"/>
            <w:left w:val="none" w:sz="0" w:space="0" w:color="auto"/>
            <w:bottom w:val="none" w:sz="0" w:space="0" w:color="auto"/>
            <w:right w:val="none" w:sz="0" w:space="0" w:color="auto"/>
          </w:divBdr>
        </w:div>
        <w:div w:id="622083051">
          <w:marLeft w:val="0"/>
          <w:marRight w:val="0"/>
          <w:marTop w:val="0"/>
          <w:marBottom w:val="0"/>
          <w:divBdr>
            <w:top w:val="none" w:sz="0" w:space="0" w:color="auto"/>
            <w:left w:val="none" w:sz="0" w:space="0" w:color="auto"/>
            <w:bottom w:val="none" w:sz="0" w:space="0" w:color="auto"/>
            <w:right w:val="none" w:sz="0" w:space="0" w:color="auto"/>
          </w:divBdr>
        </w:div>
        <w:div w:id="860046834">
          <w:marLeft w:val="0"/>
          <w:marRight w:val="0"/>
          <w:marTop w:val="0"/>
          <w:marBottom w:val="0"/>
          <w:divBdr>
            <w:top w:val="none" w:sz="0" w:space="0" w:color="auto"/>
            <w:left w:val="none" w:sz="0" w:space="0" w:color="auto"/>
            <w:bottom w:val="none" w:sz="0" w:space="0" w:color="auto"/>
            <w:right w:val="none" w:sz="0" w:space="0" w:color="auto"/>
          </w:divBdr>
        </w:div>
        <w:div w:id="1924215505">
          <w:marLeft w:val="0"/>
          <w:marRight w:val="0"/>
          <w:marTop w:val="0"/>
          <w:marBottom w:val="0"/>
          <w:divBdr>
            <w:top w:val="none" w:sz="0" w:space="0" w:color="auto"/>
            <w:left w:val="none" w:sz="0" w:space="0" w:color="auto"/>
            <w:bottom w:val="none" w:sz="0" w:space="0" w:color="auto"/>
            <w:right w:val="none" w:sz="0" w:space="0" w:color="auto"/>
          </w:divBdr>
        </w:div>
        <w:div w:id="203753239">
          <w:marLeft w:val="0"/>
          <w:marRight w:val="0"/>
          <w:marTop w:val="0"/>
          <w:marBottom w:val="0"/>
          <w:divBdr>
            <w:top w:val="none" w:sz="0" w:space="0" w:color="auto"/>
            <w:left w:val="none" w:sz="0" w:space="0" w:color="auto"/>
            <w:bottom w:val="none" w:sz="0" w:space="0" w:color="auto"/>
            <w:right w:val="none" w:sz="0" w:space="0" w:color="auto"/>
          </w:divBdr>
        </w:div>
        <w:div w:id="307168754">
          <w:marLeft w:val="0"/>
          <w:marRight w:val="0"/>
          <w:marTop w:val="0"/>
          <w:marBottom w:val="0"/>
          <w:divBdr>
            <w:top w:val="none" w:sz="0" w:space="0" w:color="auto"/>
            <w:left w:val="none" w:sz="0" w:space="0" w:color="auto"/>
            <w:bottom w:val="none" w:sz="0" w:space="0" w:color="auto"/>
            <w:right w:val="none" w:sz="0" w:space="0" w:color="auto"/>
          </w:divBdr>
        </w:div>
        <w:div w:id="439759569">
          <w:marLeft w:val="0"/>
          <w:marRight w:val="0"/>
          <w:marTop w:val="0"/>
          <w:marBottom w:val="0"/>
          <w:divBdr>
            <w:top w:val="none" w:sz="0" w:space="0" w:color="auto"/>
            <w:left w:val="none" w:sz="0" w:space="0" w:color="auto"/>
            <w:bottom w:val="none" w:sz="0" w:space="0" w:color="auto"/>
            <w:right w:val="none" w:sz="0" w:space="0" w:color="auto"/>
          </w:divBdr>
        </w:div>
        <w:div w:id="253055464">
          <w:marLeft w:val="0"/>
          <w:marRight w:val="0"/>
          <w:marTop w:val="0"/>
          <w:marBottom w:val="0"/>
          <w:divBdr>
            <w:top w:val="none" w:sz="0" w:space="0" w:color="auto"/>
            <w:left w:val="none" w:sz="0" w:space="0" w:color="auto"/>
            <w:bottom w:val="none" w:sz="0" w:space="0" w:color="auto"/>
            <w:right w:val="none" w:sz="0" w:space="0" w:color="auto"/>
          </w:divBdr>
        </w:div>
        <w:div w:id="1273824429">
          <w:marLeft w:val="0"/>
          <w:marRight w:val="0"/>
          <w:marTop w:val="0"/>
          <w:marBottom w:val="0"/>
          <w:divBdr>
            <w:top w:val="none" w:sz="0" w:space="0" w:color="auto"/>
            <w:left w:val="none" w:sz="0" w:space="0" w:color="auto"/>
            <w:bottom w:val="none" w:sz="0" w:space="0" w:color="auto"/>
            <w:right w:val="none" w:sz="0" w:space="0" w:color="auto"/>
          </w:divBdr>
        </w:div>
        <w:div w:id="1842431100">
          <w:marLeft w:val="0"/>
          <w:marRight w:val="0"/>
          <w:marTop w:val="0"/>
          <w:marBottom w:val="0"/>
          <w:divBdr>
            <w:top w:val="none" w:sz="0" w:space="0" w:color="auto"/>
            <w:left w:val="none" w:sz="0" w:space="0" w:color="auto"/>
            <w:bottom w:val="none" w:sz="0" w:space="0" w:color="auto"/>
            <w:right w:val="none" w:sz="0" w:space="0" w:color="auto"/>
          </w:divBdr>
        </w:div>
        <w:div w:id="1688167149">
          <w:marLeft w:val="0"/>
          <w:marRight w:val="0"/>
          <w:marTop w:val="0"/>
          <w:marBottom w:val="0"/>
          <w:divBdr>
            <w:top w:val="none" w:sz="0" w:space="0" w:color="auto"/>
            <w:left w:val="none" w:sz="0" w:space="0" w:color="auto"/>
            <w:bottom w:val="none" w:sz="0" w:space="0" w:color="auto"/>
            <w:right w:val="none" w:sz="0" w:space="0" w:color="auto"/>
          </w:divBdr>
        </w:div>
        <w:div w:id="1367178350">
          <w:marLeft w:val="0"/>
          <w:marRight w:val="0"/>
          <w:marTop w:val="0"/>
          <w:marBottom w:val="0"/>
          <w:divBdr>
            <w:top w:val="none" w:sz="0" w:space="0" w:color="auto"/>
            <w:left w:val="none" w:sz="0" w:space="0" w:color="auto"/>
            <w:bottom w:val="none" w:sz="0" w:space="0" w:color="auto"/>
            <w:right w:val="none" w:sz="0" w:space="0" w:color="auto"/>
          </w:divBdr>
        </w:div>
        <w:div w:id="1149133644">
          <w:marLeft w:val="0"/>
          <w:marRight w:val="0"/>
          <w:marTop w:val="0"/>
          <w:marBottom w:val="0"/>
          <w:divBdr>
            <w:top w:val="none" w:sz="0" w:space="0" w:color="auto"/>
            <w:left w:val="none" w:sz="0" w:space="0" w:color="auto"/>
            <w:bottom w:val="none" w:sz="0" w:space="0" w:color="auto"/>
            <w:right w:val="none" w:sz="0" w:space="0" w:color="auto"/>
          </w:divBdr>
        </w:div>
        <w:div w:id="2029601272">
          <w:marLeft w:val="0"/>
          <w:marRight w:val="0"/>
          <w:marTop w:val="0"/>
          <w:marBottom w:val="0"/>
          <w:divBdr>
            <w:top w:val="none" w:sz="0" w:space="0" w:color="auto"/>
            <w:left w:val="none" w:sz="0" w:space="0" w:color="auto"/>
            <w:bottom w:val="none" w:sz="0" w:space="0" w:color="auto"/>
            <w:right w:val="none" w:sz="0" w:space="0" w:color="auto"/>
          </w:divBdr>
        </w:div>
        <w:div w:id="1346443450">
          <w:marLeft w:val="0"/>
          <w:marRight w:val="0"/>
          <w:marTop w:val="0"/>
          <w:marBottom w:val="0"/>
          <w:divBdr>
            <w:top w:val="none" w:sz="0" w:space="0" w:color="auto"/>
            <w:left w:val="none" w:sz="0" w:space="0" w:color="auto"/>
            <w:bottom w:val="none" w:sz="0" w:space="0" w:color="auto"/>
            <w:right w:val="none" w:sz="0" w:space="0" w:color="auto"/>
          </w:divBdr>
        </w:div>
        <w:div w:id="533345348">
          <w:marLeft w:val="0"/>
          <w:marRight w:val="0"/>
          <w:marTop w:val="0"/>
          <w:marBottom w:val="0"/>
          <w:divBdr>
            <w:top w:val="none" w:sz="0" w:space="0" w:color="auto"/>
            <w:left w:val="none" w:sz="0" w:space="0" w:color="auto"/>
            <w:bottom w:val="none" w:sz="0" w:space="0" w:color="auto"/>
            <w:right w:val="none" w:sz="0" w:space="0" w:color="auto"/>
          </w:divBdr>
        </w:div>
        <w:div w:id="562444489">
          <w:marLeft w:val="0"/>
          <w:marRight w:val="0"/>
          <w:marTop w:val="0"/>
          <w:marBottom w:val="0"/>
          <w:divBdr>
            <w:top w:val="none" w:sz="0" w:space="0" w:color="auto"/>
            <w:left w:val="none" w:sz="0" w:space="0" w:color="auto"/>
            <w:bottom w:val="none" w:sz="0" w:space="0" w:color="auto"/>
            <w:right w:val="none" w:sz="0" w:space="0" w:color="auto"/>
          </w:divBdr>
        </w:div>
        <w:div w:id="542210146">
          <w:marLeft w:val="0"/>
          <w:marRight w:val="0"/>
          <w:marTop w:val="0"/>
          <w:marBottom w:val="0"/>
          <w:divBdr>
            <w:top w:val="none" w:sz="0" w:space="0" w:color="auto"/>
            <w:left w:val="none" w:sz="0" w:space="0" w:color="auto"/>
            <w:bottom w:val="none" w:sz="0" w:space="0" w:color="auto"/>
            <w:right w:val="none" w:sz="0" w:space="0" w:color="auto"/>
          </w:divBdr>
        </w:div>
        <w:div w:id="1650137428">
          <w:marLeft w:val="0"/>
          <w:marRight w:val="0"/>
          <w:marTop w:val="0"/>
          <w:marBottom w:val="0"/>
          <w:divBdr>
            <w:top w:val="none" w:sz="0" w:space="0" w:color="auto"/>
            <w:left w:val="none" w:sz="0" w:space="0" w:color="auto"/>
            <w:bottom w:val="none" w:sz="0" w:space="0" w:color="auto"/>
            <w:right w:val="none" w:sz="0" w:space="0" w:color="auto"/>
          </w:divBdr>
        </w:div>
        <w:div w:id="1090275984">
          <w:marLeft w:val="0"/>
          <w:marRight w:val="0"/>
          <w:marTop w:val="0"/>
          <w:marBottom w:val="0"/>
          <w:divBdr>
            <w:top w:val="none" w:sz="0" w:space="0" w:color="auto"/>
            <w:left w:val="none" w:sz="0" w:space="0" w:color="auto"/>
            <w:bottom w:val="none" w:sz="0" w:space="0" w:color="auto"/>
            <w:right w:val="none" w:sz="0" w:space="0" w:color="auto"/>
          </w:divBdr>
        </w:div>
        <w:div w:id="424613676">
          <w:marLeft w:val="0"/>
          <w:marRight w:val="0"/>
          <w:marTop w:val="0"/>
          <w:marBottom w:val="0"/>
          <w:divBdr>
            <w:top w:val="none" w:sz="0" w:space="0" w:color="auto"/>
            <w:left w:val="none" w:sz="0" w:space="0" w:color="auto"/>
            <w:bottom w:val="none" w:sz="0" w:space="0" w:color="auto"/>
            <w:right w:val="none" w:sz="0" w:space="0" w:color="auto"/>
          </w:divBdr>
        </w:div>
        <w:div w:id="283462549">
          <w:marLeft w:val="0"/>
          <w:marRight w:val="0"/>
          <w:marTop w:val="0"/>
          <w:marBottom w:val="0"/>
          <w:divBdr>
            <w:top w:val="none" w:sz="0" w:space="0" w:color="auto"/>
            <w:left w:val="none" w:sz="0" w:space="0" w:color="auto"/>
            <w:bottom w:val="none" w:sz="0" w:space="0" w:color="auto"/>
            <w:right w:val="none" w:sz="0" w:space="0" w:color="auto"/>
          </w:divBdr>
        </w:div>
        <w:div w:id="851382647">
          <w:marLeft w:val="0"/>
          <w:marRight w:val="0"/>
          <w:marTop w:val="0"/>
          <w:marBottom w:val="0"/>
          <w:divBdr>
            <w:top w:val="none" w:sz="0" w:space="0" w:color="auto"/>
            <w:left w:val="none" w:sz="0" w:space="0" w:color="auto"/>
            <w:bottom w:val="none" w:sz="0" w:space="0" w:color="auto"/>
            <w:right w:val="none" w:sz="0" w:space="0" w:color="auto"/>
          </w:divBdr>
        </w:div>
        <w:div w:id="23755253">
          <w:marLeft w:val="0"/>
          <w:marRight w:val="0"/>
          <w:marTop w:val="0"/>
          <w:marBottom w:val="0"/>
          <w:divBdr>
            <w:top w:val="none" w:sz="0" w:space="0" w:color="auto"/>
            <w:left w:val="none" w:sz="0" w:space="0" w:color="auto"/>
            <w:bottom w:val="none" w:sz="0" w:space="0" w:color="auto"/>
            <w:right w:val="none" w:sz="0" w:space="0" w:color="auto"/>
          </w:divBdr>
        </w:div>
        <w:div w:id="1562596700">
          <w:marLeft w:val="0"/>
          <w:marRight w:val="0"/>
          <w:marTop w:val="0"/>
          <w:marBottom w:val="0"/>
          <w:divBdr>
            <w:top w:val="none" w:sz="0" w:space="0" w:color="auto"/>
            <w:left w:val="none" w:sz="0" w:space="0" w:color="auto"/>
            <w:bottom w:val="none" w:sz="0" w:space="0" w:color="auto"/>
            <w:right w:val="none" w:sz="0" w:space="0" w:color="auto"/>
          </w:divBdr>
        </w:div>
        <w:div w:id="1297563866">
          <w:marLeft w:val="0"/>
          <w:marRight w:val="0"/>
          <w:marTop w:val="0"/>
          <w:marBottom w:val="0"/>
          <w:divBdr>
            <w:top w:val="none" w:sz="0" w:space="0" w:color="auto"/>
            <w:left w:val="none" w:sz="0" w:space="0" w:color="auto"/>
            <w:bottom w:val="none" w:sz="0" w:space="0" w:color="auto"/>
            <w:right w:val="none" w:sz="0" w:space="0" w:color="auto"/>
          </w:divBdr>
        </w:div>
        <w:div w:id="265577693">
          <w:marLeft w:val="0"/>
          <w:marRight w:val="0"/>
          <w:marTop w:val="0"/>
          <w:marBottom w:val="0"/>
          <w:divBdr>
            <w:top w:val="none" w:sz="0" w:space="0" w:color="auto"/>
            <w:left w:val="none" w:sz="0" w:space="0" w:color="auto"/>
            <w:bottom w:val="none" w:sz="0" w:space="0" w:color="auto"/>
            <w:right w:val="none" w:sz="0" w:space="0" w:color="auto"/>
          </w:divBdr>
        </w:div>
        <w:div w:id="269171580">
          <w:marLeft w:val="0"/>
          <w:marRight w:val="0"/>
          <w:marTop w:val="0"/>
          <w:marBottom w:val="0"/>
          <w:divBdr>
            <w:top w:val="none" w:sz="0" w:space="0" w:color="auto"/>
            <w:left w:val="none" w:sz="0" w:space="0" w:color="auto"/>
            <w:bottom w:val="none" w:sz="0" w:space="0" w:color="auto"/>
            <w:right w:val="none" w:sz="0" w:space="0" w:color="auto"/>
          </w:divBdr>
        </w:div>
        <w:div w:id="820192898">
          <w:marLeft w:val="0"/>
          <w:marRight w:val="0"/>
          <w:marTop w:val="0"/>
          <w:marBottom w:val="0"/>
          <w:divBdr>
            <w:top w:val="none" w:sz="0" w:space="0" w:color="auto"/>
            <w:left w:val="none" w:sz="0" w:space="0" w:color="auto"/>
            <w:bottom w:val="none" w:sz="0" w:space="0" w:color="auto"/>
            <w:right w:val="none" w:sz="0" w:space="0" w:color="auto"/>
          </w:divBdr>
        </w:div>
        <w:div w:id="1695689089">
          <w:marLeft w:val="0"/>
          <w:marRight w:val="0"/>
          <w:marTop w:val="0"/>
          <w:marBottom w:val="0"/>
          <w:divBdr>
            <w:top w:val="none" w:sz="0" w:space="0" w:color="auto"/>
            <w:left w:val="none" w:sz="0" w:space="0" w:color="auto"/>
            <w:bottom w:val="none" w:sz="0" w:space="0" w:color="auto"/>
            <w:right w:val="none" w:sz="0" w:space="0" w:color="auto"/>
          </w:divBdr>
        </w:div>
        <w:div w:id="1218738279">
          <w:marLeft w:val="0"/>
          <w:marRight w:val="0"/>
          <w:marTop w:val="0"/>
          <w:marBottom w:val="0"/>
          <w:divBdr>
            <w:top w:val="none" w:sz="0" w:space="0" w:color="auto"/>
            <w:left w:val="none" w:sz="0" w:space="0" w:color="auto"/>
            <w:bottom w:val="none" w:sz="0" w:space="0" w:color="auto"/>
            <w:right w:val="none" w:sz="0" w:space="0" w:color="auto"/>
          </w:divBdr>
        </w:div>
        <w:div w:id="768542845">
          <w:marLeft w:val="0"/>
          <w:marRight w:val="0"/>
          <w:marTop w:val="0"/>
          <w:marBottom w:val="0"/>
          <w:divBdr>
            <w:top w:val="none" w:sz="0" w:space="0" w:color="auto"/>
            <w:left w:val="none" w:sz="0" w:space="0" w:color="auto"/>
            <w:bottom w:val="none" w:sz="0" w:space="0" w:color="auto"/>
            <w:right w:val="none" w:sz="0" w:space="0" w:color="auto"/>
          </w:divBdr>
        </w:div>
        <w:div w:id="557475991">
          <w:marLeft w:val="0"/>
          <w:marRight w:val="0"/>
          <w:marTop w:val="0"/>
          <w:marBottom w:val="0"/>
          <w:divBdr>
            <w:top w:val="none" w:sz="0" w:space="0" w:color="auto"/>
            <w:left w:val="none" w:sz="0" w:space="0" w:color="auto"/>
            <w:bottom w:val="none" w:sz="0" w:space="0" w:color="auto"/>
            <w:right w:val="none" w:sz="0" w:space="0" w:color="auto"/>
          </w:divBdr>
        </w:div>
        <w:div w:id="175580038">
          <w:marLeft w:val="0"/>
          <w:marRight w:val="0"/>
          <w:marTop w:val="0"/>
          <w:marBottom w:val="0"/>
          <w:divBdr>
            <w:top w:val="none" w:sz="0" w:space="0" w:color="auto"/>
            <w:left w:val="none" w:sz="0" w:space="0" w:color="auto"/>
            <w:bottom w:val="none" w:sz="0" w:space="0" w:color="auto"/>
            <w:right w:val="none" w:sz="0" w:space="0" w:color="auto"/>
          </w:divBdr>
        </w:div>
        <w:div w:id="1894653981">
          <w:marLeft w:val="0"/>
          <w:marRight w:val="0"/>
          <w:marTop w:val="0"/>
          <w:marBottom w:val="0"/>
          <w:divBdr>
            <w:top w:val="none" w:sz="0" w:space="0" w:color="auto"/>
            <w:left w:val="none" w:sz="0" w:space="0" w:color="auto"/>
            <w:bottom w:val="none" w:sz="0" w:space="0" w:color="auto"/>
            <w:right w:val="none" w:sz="0" w:space="0" w:color="auto"/>
          </w:divBdr>
        </w:div>
        <w:div w:id="487790850">
          <w:marLeft w:val="0"/>
          <w:marRight w:val="0"/>
          <w:marTop w:val="0"/>
          <w:marBottom w:val="0"/>
          <w:divBdr>
            <w:top w:val="none" w:sz="0" w:space="0" w:color="auto"/>
            <w:left w:val="none" w:sz="0" w:space="0" w:color="auto"/>
            <w:bottom w:val="none" w:sz="0" w:space="0" w:color="auto"/>
            <w:right w:val="none" w:sz="0" w:space="0" w:color="auto"/>
          </w:divBdr>
        </w:div>
        <w:div w:id="1873302488">
          <w:marLeft w:val="0"/>
          <w:marRight w:val="0"/>
          <w:marTop w:val="0"/>
          <w:marBottom w:val="0"/>
          <w:divBdr>
            <w:top w:val="none" w:sz="0" w:space="0" w:color="auto"/>
            <w:left w:val="none" w:sz="0" w:space="0" w:color="auto"/>
            <w:bottom w:val="none" w:sz="0" w:space="0" w:color="auto"/>
            <w:right w:val="none" w:sz="0" w:space="0" w:color="auto"/>
          </w:divBdr>
        </w:div>
        <w:div w:id="659699191">
          <w:marLeft w:val="0"/>
          <w:marRight w:val="0"/>
          <w:marTop w:val="0"/>
          <w:marBottom w:val="0"/>
          <w:divBdr>
            <w:top w:val="none" w:sz="0" w:space="0" w:color="auto"/>
            <w:left w:val="none" w:sz="0" w:space="0" w:color="auto"/>
            <w:bottom w:val="none" w:sz="0" w:space="0" w:color="auto"/>
            <w:right w:val="none" w:sz="0" w:space="0" w:color="auto"/>
          </w:divBdr>
        </w:div>
        <w:div w:id="172899292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756785690">
          <w:marLeft w:val="0"/>
          <w:marRight w:val="0"/>
          <w:marTop w:val="0"/>
          <w:marBottom w:val="0"/>
          <w:divBdr>
            <w:top w:val="none" w:sz="0" w:space="0" w:color="auto"/>
            <w:left w:val="none" w:sz="0" w:space="0" w:color="auto"/>
            <w:bottom w:val="none" w:sz="0" w:space="0" w:color="auto"/>
            <w:right w:val="none" w:sz="0" w:space="0" w:color="auto"/>
          </w:divBdr>
        </w:div>
        <w:div w:id="1462966325">
          <w:marLeft w:val="0"/>
          <w:marRight w:val="0"/>
          <w:marTop w:val="0"/>
          <w:marBottom w:val="0"/>
          <w:divBdr>
            <w:top w:val="none" w:sz="0" w:space="0" w:color="auto"/>
            <w:left w:val="none" w:sz="0" w:space="0" w:color="auto"/>
            <w:bottom w:val="none" w:sz="0" w:space="0" w:color="auto"/>
            <w:right w:val="none" w:sz="0" w:space="0" w:color="auto"/>
          </w:divBdr>
        </w:div>
        <w:div w:id="1265918733">
          <w:marLeft w:val="0"/>
          <w:marRight w:val="0"/>
          <w:marTop w:val="0"/>
          <w:marBottom w:val="0"/>
          <w:divBdr>
            <w:top w:val="none" w:sz="0" w:space="0" w:color="auto"/>
            <w:left w:val="none" w:sz="0" w:space="0" w:color="auto"/>
            <w:bottom w:val="none" w:sz="0" w:space="0" w:color="auto"/>
            <w:right w:val="none" w:sz="0" w:space="0" w:color="auto"/>
          </w:divBdr>
        </w:div>
        <w:div w:id="510027572">
          <w:marLeft w:val="0"/>
          <w:marRight w:val="0"/>
          <w:marTop w:val="0"/>
          <w:marBottom w:val="0"/>
          <w:divBdr>
            <w:top w:val="none" w:sz="0" w:space="0" w:color="auto"/>
            <w:left w:val="none" w:sz="0" w:space="0" w:color="auto"/>
            <w:bottom w:val="none" w:sz="0" w:space="0" w:color="auto"/>
            <w:right w:val="none" w:sz="0" w:space="0" w:color="auto"/>
          </w:divBdr>
        </w:div>
        <w:div w:id="1293247430">
          <w:marLeft w:val="0"/>
          <w:marRight w:val="0"/>
          <w:marTop w:val="0"/>
          <w:marBottom w:val="0"/>
          <w:divBdr>
            <w:top w:val="none" w:sz="0" w:space="0" w:color="auto"/>
            <w:left w:val="none" w:sz="0" w:space="0" w:color="auto"/>
            <w:bottom w:val="none" w:sz="0" w:space="0" w:color="auto"/>
            <w:right w:val="none" w:sz="0" w:space="0" w:color="auto"/>
          </w:divBdr>
        </w:div>
        <w:div w:id="960956156">
          <w:marLeft w:val="0"/>
          <w:marRight w:val="0"/>
          <w:marTop w:val="0"/>
          <w:marBottom w:val="0"/>
          <w:divBdr>
            <w:top w:val="none" w:sz="0" w:space="0" w:color="auto"/>
            <w:left w:val="none" w:sz="0" w:space="0" w:color="auto"/>
            <w:bottom w:val="none" w:sz="0" w:space="0" w:color="auto"/>
            <w:right w:val="none" w:sz="0" w:space="0" w:color="auto"/>
          </w:divBdr>
        </w:div>
        <w:div w:id="2020934688">
          <w:marLeft w:val="0"/>
          <w:marRight w:val="0"/>
          <w:marTop w:val="0"/>
          <w:marBottom w:val="0"/>
          <w:divBdr>
            <w:top w:val="none" w:sz="0" w:space="0" w:color="auto"/>
            <w:left w:val="none" w:sz="0" w:space="0" w:color="auto"/>
            <w:bottom w:val="none" w:sz="0" w:space="0" w:color="auto"/>
            <w:right w:val="none" w:sz="0" w:space="0" w:color="auto"/>
          </w:divBdr>
        </w:div>
        <w:div w:id="1492067120">
          <w:marLeft w:val="0"/>
          <w:marRight w:val="0"/>
          <w:marTop w:val="0"/>
          <w:marBottom w:val="0"/>
          <w:divBdr>
            <w:top w:val="none" w:sz="0" w:space="0" w:color="auto"/>
            <w:left w:val="none" w:sz="0" w:space="0" w:color="auto"/>
            <w:bottom w:val="none" w:sz="0" w:space="0" w:color="auto"/>
            <w:right w:val="none" w:sz="0" w:space="0" w:color="auto"/>
          </w:divBdr>
        </w:div>
        <w:div w:id="1921712773">
          <w:marLeft w:val="0"/>
          <w:marRight w:val="0"/>
          <w:marTop w:val="0"/>
          <w:marBottom w:val="0"/>
          <w:divBdr>
            <w:top w:val="none" w:sz="0" w:space="0" w:color="auto"/>
            <w:left w:val="none" w:sz="0" w:space="0" w:color="auto"/>
            <w:bottom w:val="none" w:sz="0" w:space="0" w:color="auto"/>
            <w:right w:val="none" w:sz="0" w:space="0" w:color="auto"/>
          </w:divBdr>
        </w:div>
      </w:divsChild>
    </w:div>
    <w:div w:id="1279143844">
      <w:bodyDiv w:val="1"/>
      <w:marLeft w:val="0"/>
      <w:marRight w:val="0"/>
      <w:marTop w:val="0"/>
      <w:marBottom w:val="0"/>
      <w:divBdr>
        <w:top w:val="none" w:sz="0" w:space="0" w:color="auto"/>
        <w:left w:val="none" w:sz="0" w:space="0" w:color="auto"/>
        <w:bottom w:val="none" w:sz="0" w:space="0" w:color="auto"/>
        <w:right w:val="none" w:sz="0" w:space="0" w:color="auto"/>
      </w:divBdr>
      <w:divsChild>
        <w:div w:id="1206991225">
          <w:marLeft w:val="0"/>
          <w:marRight w:val="0"/>
          <w:marTop w:val="0"/>
          <w:marBottom w:val="0"/>
          <w:divBdr>
            <w:top w:val="none" w:sz="0" w:space="0" w:color="auto"/>
            <w:left w:val="none" w:sz="0" w:space="0" w:color="auto"/>
            <w:bottom w:val="none" w:sz="0" w:space="0" w:color="auto"/>
            <w:right w:val="none" w:sz="0" w:space="0" w:color="auto"/>
          </w:divBdr>
        </w:div>
        <w:div w:id="1718698148">
          <w:marLeft w:val="0"/>
          <w:marRight w:val="0"/>
          <w:marTop w:val="0"/>
          <w:marBottom w:val="0"/>
          <w:divBdr>
            <w:top w:val="none" w:sz="0" w:space="0" w:color="auto"/>
            <w:left w:val="none" w:sz="0" w:space="0" w:color="auto"/>
            <w:bottom w:val="none" w:sz="0" w:space="0" w:color="auto"/>
            <w:right w:val="none" w:sz="0" w:space="0" w:color="auto"/>
          </w:divBdr>
        </w:div>
        <w:div w:id="1670063154">
          <w:marLeft w:val="0"/>
          <w:marRight w:val="0"/>
          <w:marTop w:val="0"/>
          <w:marBottom w:val="0"/>
          <w:divBdr>
            <w:top w:val="none" w:sz="0" w:space="0" w:color="auto"/>
            <w:left w:val="none" w:sz="0" w:space="0" w:color="auto"/>
            <w:bottom w:val="none" w:sz="0" w:space="0" w:color="auto"/>
            <w:right w:val="none" w:sz="0" w:space="0" w:color="auto"/>
          </w:divBdr>
        </w:div>
        <w:div w:id="896209757">
          <w:marLeft w:val="0"/>
          <w:marRight w:val="0"/>
          <w:marTop w:val="0"/>
          <w:marBottom w:val="0"/>
          <w:divBdr>
            <w:top w:val="none" w:sz="0" w:space="0" w:color="auto"/>
            <w:left w:val="none" w:sz="0" w:space="0" w:color="auto"/>
            <w:bottom w:val="none" w:sz="0" w:space="0" w:color="auto"/>
            <w:right w:val="none" w:sz="0" w:space="0" w:color="auto"/>
          </w:divBdr>
        </w:div>
        <w:div w:id="1705980607">
          <w:marLeft w:val="0"/>
          <w:marRight w:val="0"/>
          <w:marTop w:val="0"/>
          <w:marBottom w:val="0"/>
          <w:divBdr>
            <w:top w:val="none" w:sz="0" w:space="0" w:color="auto"/>
            <w:left w:val="none" w:sz="0" w:space="0" w:color="auto"/>
            <w:bottom w:val="none" w:sz="0" w:space="0" w:color="auto"/>
            <w:right w:val="none" w:sz="0" w:space="0" w:color="auto"/>
          </w:divBdr>
        </w:div>
        <w:div w:id="1462501967">
          <w:marLeft w:val="0"/>
          <w:marRight w:val="0"/>
          <w:marTop w:val="0"/>
          <w:marBottom w:val="0"/>
          <w:divBdr>
            <w:top w:val="none" w:sz="0" w:space="0" w:color="auto"/>
            <w:left w:val="none" w:sz="0" w:space="0" w:color="auto"/>
            <w:bottom w:val="none" w:sz="0" w:space="0" w:color="auto"/>
            <w:right w:val="none" w:sz="0" w:space="0" w:color="auto"/>
          </w:divBdr>
        </w:div>
        <w:div w:id="728268586">
          <w:marLeft w:val="0"/>
          <w:marRight w:val="0"/>
          <w:marTop w:val="0"/>
          <w:marBottom w:val="0"/>
          <w:divBdr>
            <w:top w:val="none" w:sz="0" w:space="0" w:color="auto"/>
            <w:left w:val="none" w:sz="0" w:space="0" w:color="auto"/>
            <w:bottom w:val="none" w:sz="0" w:space="0" w:color="auto"/>
            <w:right w:val="none" w:sz="0" w:space="0" w:color="auto"/>
          </w:divBdr>
        </w:div>
        <w:div w:id="394861722">
          <w:marLeft w:val="0"/>
          <w:marRight w:val="0"/>
          <w:marTop w:val="0"/>
          <w:marBottom w:val="0"/>
          <w:divBdr>
            <w:top w:val="none" w:sz="0" w:space="0" w:color="auto"/>
            <w:left w:val="none" w:sz="0" w:space="0" w:color="auto"/>
            <w:bottom w:val="none" w:sz="0" w:space="0" w:color="auto"/>
            <w:right w:val="none" w:sz="0" w:space="0" w:color="auto"/>
          </w:divBdr>
        </w:div>
        <w:div w:id="1222907769">
          <w:marLeft w:val="0"/>
          <w:marRight w:val="0"/>
          <w:marTop w:val="0"/>
          <w:marBottom w:val="0"/>
          <w:divBdr>
            <w:top w:val="none" w:sz="0" w:space="0" w:color="auto"/>
            <w:left w:val="none" w:sz="0" w:space="0" w:color="auto"/>
            <w:bottom w:val="none" w:sz="0" w:space="0" w:color="auto"/>
            <w:right w:val="none" w:sz="0" w:space="0" w:color="auto"/>
          </w:divBdr>
        </w:div>
        <w:div w:id="309332270">
          <w:marLeft w:val="0"/>
          <w:marRight w:val="0"/>
          <w:marTop w:val="0"/>
          <w:marBottom w:val="0"/>
          <w:divBdr>
            <w:top w:val="none" w:sz="0" w:space="0" w:color="auto"/>
            <w:left w:val="none" w:sz="0" w:space="0" w:color="auto"/>
            <w:bottom w:val="none" w:sz="0" w:space="0" w:color="auto"/>
            <w:right w:val="none" w:sz="0" w:space="0" w:color="auto"/>
          </w:divBdr>
        </w:div>
        <w:div w:id="846335256">
          <w:marLeft w:val="0"/>
          <w:marRight w:val="0"/>
          <w:marTop w:val="0"/>
          <w:marBottom w:val="0"/>
          <w:divBdr>
            <w:top w:val="none" w:sz="0" w:space="0" w:color="auto"/>
            <w:left w:val="none" w:sz="0" w:space="0" w:color="auto"/>
            <w:bottom w:val="none" w:sz="0" w:space="0" w:color="auto"/>
            <w:right w:val="none" w:sz="0" w:space="0" w:color="auto"/>
          </w:divBdr>
        </w:div>
      </w:divsChild>
    </w:div>
    <w:div w:id="1320117505">
      <w:bodyDiv w:val="1"/>
      <w:marLeft w:val="0"/>
      <w:marRight w:val="0"/>
      <w:marTop w:val="0"/>
      <w:marBottom w:val="0"/>
      <w:divBdr>
        <w:top w:val="none" w:sz="0" w:space="0" w:color="auto"/>
        <w:left w:val="none" w:sz="0" w:space="0" w:color="auto"/>
        <w:bottom w:val="none" w:sz="0" w:space="0" w:color="auto"/>
        <w:right w:val="none" w:sz="0" w:space="0" w:color="auto"/>
      </w:divBdr>
    </w:div>
    <w:div w:id="1450054224">
      <w:bodyDiv w:val="1"/>
      <w:marLeft w:val="0"/>
      <w:marRight w:val="0"/>
      <w:marTop w:val="0"/>
      <w:marBottom w:val="0"/>
      <w:divBdr>
        <w:top w:val="none" w:sz="0" w:space="0" w:color="auto"/>
        <w:left w:val="none" w:sz="0" w:space="0" w:color="auto"/>
        <w:bottom w:val="none" w:sz="0" w:space="0" w:color="auto"/>
        <w:right w:val="none" w:sz="0" w:space="0" w:color="auto"/>
      </w:divBdr>
      <w:divsChild>
        <w:div w:id="1133135037">
          <w:marLeft w:val="0"/>
          <w:marRight w:val="0"/>
          <w:marTop w:val="0"/>
          <w:marBottom w:val="0"/>
          <w:divBdr>
            <w:top w:val="none" w:sz="0" w:space="0" w:color="auto"/>
            <w:left w:val="none" w:sz="0" w:space="0" w:color="auto"/>
            <w:bottom w:val="none" w:sz="0" w:space="0" w:color="auto"/>
            <w:right w:val="none" w:sz="0" w:space="0" w:color="auto"/>
          </w:divBdr>
        </w:div>
        <w:div w:id="593711162">
          <w:marLeft w:val="0"/>
          <w:marRight w:val="0"/>
          <w:marTop w:val="0"/>
          <w:marBottom w:val="0"/>
          <w:divBdr>
            <w:top w:val="none" w:sz="0" w:space="0" w:color="auto"/>
            <w:left w:val="none" w:sz="0" w:space="0" w:color="auto"/>
            <w:bottom w:val="none" w:sz="0" w:space="0" w:color="auto"/>
            <w:right w:val="none" w:sz="0" w:space="0" w:color="auto"/>
          </w:divBdr>
        </w:div>
      </w:divsChild>
    </w:div>
    <w:div w:id="1616711750">
      <w:bodyDiv w:val="1"/>
      <w:marLeft w:val="0"/>
      <w:marRight w:val="0"/>
      <w:marTop w:val="0"/>
      <w:marBottom w:val="0"/>
      <w:divBdr>
        <w:top w:val="none" w:sz="0" w:space="0" w:color="auto"/>
        <w:left w:val="none" w:sz="0" w:space="0" w:color="auto"/>
        <w:bottom w:val="none" w:sz="0" w:space="0" w:color="auto"/>
        <w:right w:val="none" w:sz="0" w:space="0" w:color="auto"/>
      </w:divBdr>
    </w:div>
    <w:div w:id="18070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eastwestcenter.org/node/34717"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sourceshimalaya.org/r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6997-A404-4D11-B429-0EB6FAFBDCA5}">
  <ds:schemaRefs>
    <ds:schemaRef ds:uri="http://schemas.openxmlformats.org/officeDocument/2006/bibliography"/>
  </ds:schemaRefs>
</ds:datastoreItem>
</file>

<file path=customXml/itemProps2.xml><?xml version="1.0" encoding="utf-8"?>
<ds:datastoreItem xmlns:ds="http://schemas.openxmlformats.org/officeDocument/2006/customXml" ds:itemID="{5D24E1EF-DBAB-47D0-B502-CD180E1B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9680</Words>
  <Characters>55179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EAST-WEST CENTER</Company>
  <LinksUpToDate>false</LinksUpToDate>
  <CharactersWithSpaces>64730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Fox</dc:creator>
  <cp:lastModifiedBy>Arlene Hamasaki</cp:lastModifiedBy>
  <cp:revision>2</cp:revision>
  <cp:lastPrinted>2014-08-29T21:08:00Z</cp:lastPrinted>
  <dcterms:created xsi:type="dcterms:W3CDTF">2014-09-05T00:03:00Z</dcterms:created>
  <dcterms:modified xsi:type="dcterms:W3CDTF">2014-09-05T00:03:00Z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id="KeRae7Oo"/&gt;&lt;style id="http://www.zotero.org/styles/apa" hasBibliography="1" bibliographyStyleHasBeenSet="0"/&gt;&lt;prefs&gt;&lt;pref name="fieldType" value="Field"/&gt;&lt;pref name="storeReferences" value="tru</vt:lpwstr>
  </property>
  <property fmtid="{D5CDD505-2E9C-101B-9397-08002B2CF9AE}" pid="3" name="ZOTERO_PREF_2">
    <vt:lpwstr>e"/&gt;&lt;pref name="automaticJournalAbbreviations" value="false"/&gt;&lt;pref name="noteType" value="0"/&gt;&lt;/prefs&gt;&lt;/data&gt;</vt:lpwstr>
  </property>
</Properties>
</file>